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750" w:rsidRPr="00A310A4" w:rsidRDefault="00C76750" w:rsidP="00FB6213">
      <w:pPr>
        <w:ind w:firstLineChars="200" w:firstLine="600"/>
        <w:jc w:val="center"/>
        <w:rPr>
          <w:rFonts w:ascii="黑体" w:eastAsia="黑体" w:hAnsi="黑体" w:cs="Times New Roman"/>
          <w:sz w:val="30"/>
          <w:szCs w:val="30"/>
        </w:rPr>
      </w:pPr>
      <w:r w:rsidRPr="00A310A4">
        <w:rPr>
          <w:rFonts w:ascii="黑体" w:eastAsia="黑体" w:hAnsi="黑体" w:cs="Times New Roman" w:hint="eastAsia"/>
          <w:sz w:val="30"/>
          <w:szCs w:val="30"/>
        </w:rPr>
        <w:t>基于英语学习活动观的高中英语读写结合教学实践探究</w:t>
      </w:r>
    </w:p>
    <w:p w:rsidR="00A310A4" w:rsidRPr="00601654" w:rsidRDefault="00A310A4" w:rsidP="00371806">
      <w:pPr>
        <w:tabs>
          <w:tab w:val="center" w:pos="5059"/>
          <w:tab w:val="left" w:pos="7273"/>
        </w:tabs>
        <w:spacing w:line="360" w:lineRule="auto"/>
        <w:ind w:leftChars="100" w:left="210" w:rightChars="100" w:right="210" w:firstLineChars="200" w:firstLine="480"/>
        <w:jc w:val="center"/>
        <w:rPr>
          <w:rFonts w:ascii="Times New Roman" w:hAnsi="Times New Roman" w:cs="Times New Roman"/>
          <w:b/>
          <w:color w:val="000000" w:themeColor="text1"/>
          <w:sz w:val="24"/>
          <w:szCs w:val="24"/>
        </w:rPr>
      </w:pPr>
      <w:bookmarkStart w:id="0" w:name="_GoBack"/>
      <w:bookmarkEnd w:id="0"/>
      <w:proofErr w:type="gramStart"/>
      <w:r w:rsidRPr="00601654">
        <w:rPr>
          <w:rFonts w:ascii="Times New Roman" w:hAnsi="Times New Roman" w:cs="Times New Roman" w:hint="eastAsia"/>
          <w:color w:val="000000" w:themeColor="text1"/>
          <w:sz w:val="24"/>
          <w:szCs w:val="24"/>
        </w:rPr>
        <w:t>周巧玲</w:t>
      </w:r>
      <w:proofErr w:type="gramEnd"/>
      <w:r w:rsidR="00601654">
        <w:rPr>
          <w:rFonts w:ascii="Times New Roman" w:hAnsi="Times New Roman" w:cs="Times New Roman" w:hint="eastAsia"/>
          <w:b/>
          <w:color w:val="000000" w:themeColor="text1"/>
          <w:sz w:val="24"/>
          <w:szCs w:val="24"/>
        </w:rPr>
        <w:t xml:space="preserve"> </w:t>
      </w:r>
      <w:r w:rsidR="00BF3A16">
        <w:rPr>
          <w:rFonts w:ascii="Times New Roman" w:hAnsi="Times New Roman" w:cs="Times New Roman" w:hint="eastAsia"/>
          <w:color w:val="000000" w:themeColor="text1"/>
          <w:sz w:val="24"/>
          <w:szCs w:val="24"/>
        </w:rPr>
        <w:t>福建省</w:t>
      </w:r>
      <w:r>
        <w:rPr>
          <w:rFonts w:ascii="Times New Roman" w:hAnsi="Times New Roman" w:cs="Times New Roman" w:hint="eastAsia"/>
          <w:color w:val="000000" w:themeColor="text1"/>
          <w:sz w:val="24"/>
          <w:szCs w:val="24"/>
        </w:rPr>
        <w:t>南安国光中学</w:t>
      </w:r>
    </w:p>
    <w:p w:rsidR="00BF3A16" w:rsidRDefault="003F142A" w:rsidP="00BF3A16">
      <w:pPr>
        <w:ind w:rightChars="100" w:right="210"/>
        <w:rPr>
          <w:rFonts w:ascii="楷体" w:eastAsia="楷体" w:hAnsi="楷体"/>
          <w:color w:val="000000"/>
          <w:sz w:val="24"/>
          <w:szCs w:val="24"/>
        </w:rPr>
      </w:pPr>
      <w:r w:rsidRPr="003F142A">
        <w:rPr>
          <w:rFonts w:asciiTheme="minorEastAsia" w:hAnsiTheme="minorEastAsia" w:cs="Times New Roman" w:hint="eastAsia"/>
          <w:b/>
          <w:color w:val="000000" w:themeColor="text1"/>
          <w:kern w:val="0"/>
          <w:sz w:val="24"/>
          <w:szCs w:val="24"/>
        </w:rPr>
        <w:t>【</w:t>
      </w:r>
      <w:r>
        <w:rPr>
          <w:rFonts w:ascii="Times New Roman" w:hAnsiTheme="minorEastAsia" w:cs="Times New Roman" w:hint="eastAsia"/>
          <w:b/>
          <w:color w:val="000000" w:themeColor="text1"/>
          <w:kern w:val="0"/>
          <w:sz w:val="24"/>
          <w:szCs w:val="24"/>
        </w:rPr>
        <w:t>摘要</w:t>
      </w:r>
      <w:r w:rsidRPr="003F142A">
        <w:rPr>
          <w:rFonts w:asciiTheme="minorEastAsia" w:hAnsiTheme="minorEastAsia" w:cs="Times New Roman" w:hint="eastAsia"/>
          <w:b/>
          <w:color w:val="000000" w:themeColor="text1"/>
          <w:kern w:val="0"/>
          <w:sz w:val="24"/>
          <w:szCs w:val="24"/>
        </w:rPr>
        <w:t>】</w:t>
      </w:r>
      <w:r w:rsidR="00A310A4">
        <w:rPr>
          <w:rFonts w:ascii="楷体" w:eastAsia="楷体" w:hAnsi="楷体" w:hint="eastAsia"/>
          <w:color w:val="000000"/>
          <w:sz w:val="24"/>
          <w:szCs w:val="24"/>
        </w:rPr>
        <w:t>基于英语学生活动观的高中英语教学是培养学生学科核心素养的重要途径。本文论述了英语学习活动观的内涵以及其在读写结合教学过程中的意义，并结合教学实践案例，分析了基于英语学习活动观的高中英语读写结合教学的实施过程。</w:t>
      </w:r>
    </w:p>
    <w:p w:rsidR="00BF3A16" w:rsidRDefault="003F142A" w:rsidP="00BF3A16">
      <w:pPr>
        <w:ind w:rightChars="100" w:right="210"/>
        <w:rPr>
          <w:rFonts w:ascii="楷体" w:eastAsia="楷体" w:hAnsi="楷体"/>
          <w:color w:val="000000"/>
          <w:sz w:val="24"/>
          <w:szCs w:val="24"/>
        </w:rPr>
      </w:pPr>
      <w:r w:rsidRPr="003F142A">
        <w:rPr>
          <w:rFonts w:asciiTheme="minorEastAsia" w:hAnsiTheme="minorEastAsia" w:cs="Times New Roman" w:hint="eastAsia"/>
          <w:b/>
          <w:color w:val="000000" w:themeColor="text1"/>
          <w:kern w:val="0"/>
          <w:sz w:val="24"/>
          <w:szCs w:val="24"/>
        </w:rPr>
        <w:t>【</w:t>
      </w:r>
      <w:r>
        <w:rPr>
          <w:rFonts w:ascii="Times New Roman" w:hAnsiTheme="minorEastAsia" w:cs="Times New Roman" w:hint="eastAsia"/>
          <w:b/>
          <w:color w:val="000000" w:themeColor="text1"/>
          <w:kern w:val="0"/>
          <w:sz w:val="24"/>
          <w:szCs w:val="24"/>
        </w:rPr>
        <w:t>关键词</w:t>
      </w:r>
      <w:r w:rsidRPr="003F142A">
        <w:rPr>
          <w:rFonts w:asciiTheme="minorEastAsia" w:hAnsiTheme="minorEastAsia" w:cs="Times New Roman" w:hint="eastAsia"/>
          <w:b/>
          <w:color w:val="000000" w:themeColor="text1"/>
          <w:kern w:val="0"/>
          <w:sz w:val="24"/>
          <w:szCs w:val="24"/>
        </w:rPr>
        <w:t>】</w:t>
      </w:r>
      <w:r w:rsidR="00097629">
        <w:rPr>
          <w:rFonts w:ascii="楷体" w:eastAsia="楷体" w:hAnsi="楷体" w:hint="eastAsia"/>
          <w:color w:val="000000"/>
          <w:sz w:val="24"/>
          <w:szCs w:val="24"/>
        </w:rPr>
        <w:t>英语学习活动观</w:t>
      </w:r>
      <w:r w:rsidR="00033C0B">
        <w:rPr>
          <w:rFonts w:ascii="楷体" w:eastAsia="楷体" w:hAnsi="楷体" w:hint="eastAsia"/>
          <w:color w:val="000000"/>
          <w:sz w:val="24"/>
          <w:szCs w:val="24"/>
        </w:rPr>
        <w:t>；</w:t>
      </w:r>
      <w:r w:rsidR="00097629">
        <w:rPr>
          <w:rFonts w:ascii="楷体" w:eastAsia="楷体" w:hAnsi="楷体" w:hint="eastAsia"/>
          <w:color w:val="000000"/>
          <w:sz w:val="24"/>
          <w:szCs w:val="24"/>
        </w:rPr>
        <w:t>核心素养</w:t>
      </w:r>
      <w:r w:rsidR="00033C0B">
        <w:rPr>
          <w:rFonts w:ascii="楷体" w:eastAsia="楷体" w:hAnsi="楷体" w:hint="eastAsia"/>
          <w:color w:val="000000"/>
          <w:sz w:val="24"/>
          <w:szCs w:val="24"/>
        </w:rPr>
        <w:t>；</w:t>
      </w:r>
      <w:r w:rsidR="00A310A4">
        <w:rPr>
          <w:rFonts w:ascii="楷体" w:eastAsia="楷体" w:hAnsi="楷体" w:hint="eastAsia"/>
          <w:color w:val="000000"/>
          <w:sz w:val="24"/>
          <w:szCs w:val="24"/>
        </w:rPr>
        <w:t>读写结合</w:t>
      </w:r>
    </w:p>
    <w:p w:rsidR="00716FC9" w:rsidRPr="00BF3A16" w:rsidRDefault="00DD127B" w:rsidP="00BF3A16">
      <w:pPr>
        <w:ind w:rightChars="100" w:right="210"/>
        <w:rPr>
          <w:rFonts w:ascii="楷体" w:eastAsia="楷体" w:hAnsi="楷体"/>
          <w:color w:val="000000"/>
          <w:sz w:val="24"/>
          <w:szCs w:val="24"/>
        </w:rPr>
      </w:pPr>
      <w:r w:rsidRPr="003F142A">
        <w:rPr>
          <w:rFonts w:asciiTheme="minorEastAsia" w:hAnsiTheme="minorEastAsia" w:cs="Times New Roman" w:hint="eastAsia"/>
          <w:b/>
          <w:color w:val="000000" w:themeColor="text1"/>
          <w:kern w:val="0"/>
          <w:sz w:val="24"/>
          <w:szCs w:val="24"/>
        </w:rPr>
        <w:t>【</w:t>
      </w:r>
      <w:r>
        <w:rPr>
          <w:rFonts w:ascii="Times New Roman" w:hAnsiTheme="minorEastAsia" w:cs="Times New Roman" w:hint="eastAsia"/>
          <w:b/>
          <w:color w:val="000000" w:themeColor="text1"/>
          <w:kern w:val="0"/>
          <w:sz w:val="24"/>
          <w:szCs w:val="24"/>
        </w:rPr>
        <w:t>中图分类号</w:t>
      </w:r>
      <w:r w:rsidRPr="003F142A">
        <w:rPr>
          <w:rFonts w:asciiTheme="minorEastAsia" w:hAnsiTheme="minorEastAsia" w:cs="Times New Roman" w:hint="eastAsia"/>
          <w:b/>
          <w:color w:val="000000" w:themeColor="text1"/>
          <w:kern w:val="0"/>
          <w:sz w:val="24"/>
          <w:szCs w:val="24"/>
        </w:rPr>
        <w:t>】</w:t>
      </w:r>
      <w:r w:rsidRPr="00DD127B">
        <w:rPr>
          <w:rFonts w:asciiTheme="minorEastAsia" w:hAnsiTheme="minorEastAsia" w:cs="Times New Roman" w:hint="eastAsia"/>
          <w:color w:val="000000" w:themeColor="text1"/>
          <w:kern w:val="0"/>
          <w:sz w:val="24"/>
          <w:szCs w:val="24"/>
        </w:rPr>
        <w:t>H319</w:t>
      </w:r>
      <w:r>
        <w:rPr>
          <w:rFonts w:asciiTheme="minorEastAsia" w:hAnsiTheme="minorEastAsia" w:cs="Times New Roman" w:hint="eastAsia"/>
          <w:color w:val="000000" w:themeColor="text1"/>
          <w:kern w:val="0"/>
          <w:sz w:val="24"/>
          <w:szCs w:val="24"/>
        </w:rPr>
        <w:t xml:space="preserve">     </w:t>
      </w:r>
      <w:r w:rsidRPr="003F142A">
        <w:rPr>
          <w:rFonts w:asciiTheme="minorEastAsia" w:hAnsiTheme="minorEastAsia" w:cs="Times New Roman" w:hint="eastAsia"/>
          <w:b/>
          <w:color w:val="000000" w:themeColor="text1"/>
          <w:kern w:val="0"/>
          <w:sz w:val="24"/>
          <w:szCs w:val="24"/>
        </w:rPr>
        <w:t>【</w:t>
      </w:r>
      <w:r>
        <w:rPr>
          <w:rFonts w:ascii="Times New Roman" w:hAnsiTheme="minorEastAsia" w:cs="Times New Roman" w:hint="eastAsia"/>
          <w:b/>
          <w:color w:val="000000" w:themeColor="text1"/>
          <w:kern w:val="0"/>
          <w:sz w:val="24"/>
          <w:szCs w:val="24"/>
        </w:rPr>
        <w:t>文献标识码</w:t>
      </w:r>
      <w:r w:rsidRPr="003F142A">
        <w:rPr>
          <w:rFonts w:asciiTheme="minorEastAsia" w:hAnsiTheme="minorEastAsia" w:cs="Times New Roman" w:hint="eastAsia"/>
          <w:b/>
          <w:color w:val="000000" w:themeColor="text1"/>
          <w:kern w:val="0"/>
          <w:sz w:val="24"/>
          <w:szCs w:val="24"/>
        </w:rPr>
        <w:t>】</w:t>
      </w:r>
      <w:r>
        <w:rPr>
          <w:rFonts w:asciiTheme="minorEastAsia" w:hAnsiTheme="minorEastAsia" w:cs="Times New Roman" w:hint="eastAsia"/>
          <w:b/>
          <w:color w:val="000000" w:themeColor="text1"/>
          <w:kern w:val="0"/>
          <w:sz w:val="24"/>
          <w:szCs w:val="24"/>
        </w:rPr>
        <w:t xml:space="preserve">A       </w:t>
      </w:r>
      <w:r w:rsidRPr="003F142A">
        <w:rPr>
          <w:rFonts w:asciiTheme="minorEastAsia" w:hAnsiTheme="minorEastAsia" w:cs="Times New Roman" w:hint="eastAsia"/>
          <w:b/>
          <w:color w:val="000000" w:themeColor="text1"/>
          <w:kern w:val="0"/>
          <w:sz w:val="24"/>
          <w:szCs w:val="24"/>
        </w:rPr>
        <w:t>【</w:t>
      </w:r>
      <w:r>
        <w:rPr>
          <w:rFonts w:ascii="Times New Roman" w:hAnsiTheme="minorEastAsia" w:cs="Times New Roman" w:hint="eastAsia"/>
          <w:b/>
          <w:color w:val="000000" w:themeColor="text1"/>
          <w:kern w:val="0"/>
          <w:sz w:val="24"/>
          <w:szCs w:val="24"/>
        </w:rPr>
        <w:t>文章标号</w:t>
      </w:r>
      <w:r w:rsidRPr="003F142A">
        <w:rPr>
          <w:rFonts w:asciiTheme="minorEastAsia" w:hAnsiTheme="minorEastAsia" w:cs="Times New Roman" w:hint="eastAsia"/>
          <w:b/>
          <w:color w:val="000000" w:themeColor="text1"/>
          <w:kern w:val="0"/>
          <w:sz w:val="24"/>
          <w:szCs w:val="24"/>
        </w:rPr>
        <w:t>】</w:t>
      </w:r>
    </w:p>
    <w:p w:rsidR="00716FC9" w:rsidRPr="00033C0B" w:rsidRDefault="00716FC9" w:rsidP="00716FC9">
      <w:pPr>
        <w:spacing w:line="360" w:lineRule="auto"/>
        <w:jc w:val="left"/>
        <w:rPr>
          <w:rFonts w:ascii="Times New Roman" w:hAnsi="Times New Roman" w:cs="Times New Roman"/>
          <w:color w:val="000000"/>
          <w:szCs w:val="21"/>
        </w:rPr>
      </w:pPr>
      <w:r>
        <w:rPr>
          <w:rFonts w:ascii="Times New Roman" w:hAnsiTheme="minorEastAsia" w:cs="Times New Roman" w:hint="eastAsia"/>
          <w:szCs w:val="21"/>
        </w:rPr>
        <w:t>基金项目</w:t>
      </w:r>
      <w:r w:rsidRPr="00033C0B">
        <w:rPr>
          <w:rFonts w:ascii="Times New Roman" w:hAnsiTheme="minorEastAsia" w:cs="Times New Roman"/>
          <w:szCs w:val="21"/>
        </w:rPr>
        <w:t>：</w:t>
      </w:r>
      <w:r w:rsidRPr="00033C0B">
        <w:rPr>
          <w:rFonts w:ascii="Times New Roman" w:hAnsiTheme="minorEastAsia" w:cs="Times New Roman"/>
          <w:color w:val="000000"/>
          <w:szCs w:val="21"/>
        </w:rPr>
        <w:t>本文系</w:t>
      </w:r>
      <w:r w:rsidRPr="00033C0B">
        <w:rPr>
          <w:rFonts w:ascii="Times New Roman" w:hAnsi="Times New Roman" w:cs="Times New Roman"/>
          <w:color w:val="000000"/>
          <w:szCs w:val="21"/>
        </w:rPr>
        <w:t>2018</w:t>
      </w:r>
      <w:r w:rsidRPr="00033C0B">
        <w:rPr>
          <w:rFonts w:ascii="Times New Roman" w:hAnsiTheme="minorEastAsia" w:cs="Times New Roman"/>
          <w:color w:val="000000"/>
          <w:szCs w:val="21"/>
        </w:rPr>
        <w:t>年度福建省中青年教师教育科研项目课题</w:t>
      </w:r>
      <w:r w:rsidRPr="00033C0B">
        <w:rPr>
          <w:rFonts w:ascii="Times New Roman" w:hAnsi="Times New Roman" w:cs="Times New Roman"/>
          <w:color w:val="000000"/>
          <w:szCs w:val="21"/>
        </w:rPr>
        <w:t>“</w:t>
      </w:r>
      <w:r w:rsidRPr="00033C0B">
        <w:rPr>
          <w:rFonts w:ascii="Times New Roman" w:hAnsiTheme="minorEastAsia" w:cs="Times New Roman"/>
          <w:color w:val="000000"/>
          <w:szCs w:val="21"/>
        </w:rPr>
        <w:t>基于核心素养的高中英语读写结合实践与研究</w:t>
      </w:r>
      <w:r w:rsidRPr="00033C0B">
        <w:rPr>
          <w:rFonts w:ascii="Times New Roman" w:hAnsi="Times New Roman" w:cs="Times New Roman"/>
          <w:color w:val="000000"/>
          <w:szCs w:val="21"/>
        </w:rPr>
        <w:t>”</w:t>
      </w:r>
      <w:r w:rsidRPr="00033C0B">
        <w:rPr>
          <w:rFonts w:ascii="Times New Roman" w:hAnsiTheme="minorEastAsia" w:cs="Times New Roman"/>
          <w:color w:val="000000"/>
          <w:szCs w:val="21"/>
        </w:rPr>
        <w:t>，项目编号：</w:t>
      </w:r>
      <w:r w:rsidRPr="00033C0B">
        <w:rPr>
          <w:rFonts w:ascii="Times New Roman" w:hAnsi="Times New Roman" w:cs="Times New Roman"/>
          <w:color w:val="000000"/>
          <w:szCs w:val="21"/>
        </w:rPr>
        <w:t>JZ180307</w:t>
      </w:r>
      <w:r w:rsidRPr="00033C0B">
        <w:rPr>
          <w:rFonts w:ascii="Times New Roman" w:hAnsiTheme="minorEastAsia" w:cs="Times New Roman"/>
          <w:color w:val="000000"/>
          <w:szCs w:val="21"/>
        </w:rPr>
        <w:t>（福建教育学院资助）的阶段性研究成果。</w:t>
      </w:r>
    </w:p>
    <w:p w:rsidR="00FB6213" w:rsidRDefault="00A310A4" w:rsidP="00716FC9">
      <w:pPr>
        <w:ind w:rightChars="100" w:right="210"/>
        <w:rPr>
          <w:rFonts w:ascii="Times New Roman" w:hAnsi="Times New Roman" w:cs="Times New Roman"/>
          <w:sz w:val="24"/>
          <w:szCs w:val="24"/>
        </w:rPr>
      </w:pPr>
      <w:r>
        <w:rPr>
          <w:rFonts w:ascii="Times New Roman" w:hAnsi="Times New Roman" w:cs="Times New Roman"/>
          <w:sz w:val="24"/>
          <w:szCs w:val="24"/>
        </w:rPr>
        <w:t xml:space="preserve">   </w:t>
      </w:r>
    </w:p>
    <w:p w:rsidR="00097629" w:rsidRPr="00033C0B" w:rsidRDefault="002949CD" w:rsidP="00033C0B">
      <w:pPr>
        <w:spacing w:line="360" w:lineRule="auto"/>
        <w:ind w:rightChars="100" w:right="210"/>
        <w:rPr>
          <w:rFonts w:ascii="Times New Roman" w:hAnsi="Times New Roman" w:cs="Times New Roman"/>
          <w:b/>
          <w:color w:val="000000"/>
          <w:szCs w:val="21"/>
        </w:rPr>
      </w:pPr>
      <w:r w:rsidRPr="00033C0B">
        <w:rPr>
          <w:rFonts w:ascii="Times New Roman" w:hAnsiTheme="minorEastAsia" w:cs="Times New Roman"/>
          <w:b/>
          <w:szCs w:val="21"/>
        </w:rPr>
        <w:t>一、引言</w:t>
      </w:r>
    </w:p>
    <w:p w:rsidR="002C6441" w:rsidRPr="00033C0B" w:rsidRDefault="002C6441" w:rsidP="00033C0B">
      <w:pPr>
        <w:spacing w:line="360" w:lineRule="auto"/>
        <w:ind w:firstLineChars="200" w:firstLine="420"/>
        <w:rPr>
          <w:rFonts w:ascii="Times New Roman" w:hAnsi="Times New Roman" w:cs="Times New Roman"/>
          <w:szCs w:val="21"/>
        </w:rPr>
      </w:pPr>
      <w:r w:rsidRPr="00033C0B">
        <w:rPr>
          <w:rFonts w:ascii="Times New Roman" w:hAnsiTheme="minorEastAsia" w:cs="Times New Roman"/>
          <w:szCs w:val="21"/>
        </w:rPr>
        <w:t>《普通高中英语课程标准（</w:t>
      </w:r>
      <w:r w:rsidRPr="00033C0B">
        <w:rPr>
          <w:rFonts w:ascii="Times New Roman" w:hAnsi="Times New Roman" w:cs="Times New Roman"/>
          <w:szCs w:val="21"/>
        </w:rPr>
        <w:t>2017</w:t>
      </w:r>
      <w:r w:rsidRPr="00033C0B">
        <w:rPr>
          <w:rFonts w:ascii="Times New Roman" w:hAnsiTheme="minorEastAsia" w:cs="Times New Roman"/>
          <w:szCs w:val="21"/>
        </w:rPr>
        <w:t>年版）》提出了</w:t>
      </w:r>
      <w:r w:rsidR="002949CD" w:rsidRPr="00033C0B">
        <w:rPr>
          <w:rFonts w:ascii="Times New Roman" w:hAnsiTheme="minorEastAsia" w:cs="Times New Roman"/>
          <w:szCs w:val="21"/>
        </w:rPr>
        <w:t>基于</w:t>
      </w:r>
      <w:r w:rsidRPr="00033C0B">
        <w:rPr>
          <w:rFonts w:ascii="Times New Roman" w:hAnsiTheme="minorEastAsia" w:cs="Times New Roman"/>
          <w:szCs w:val="21"/>
        </w:rPr>
        <w:t>主题语境、语篇类型、语言知识、文化知识、语言技能和学习策略</w:t>
      </w:r>
      <w:r w:rsidR="002949CD" w:rsidRPr="00033C0B">
        <w:rPr>
          <w:rFonts w:ascii="Times New Roman" w:hAnsiTheme="minorEastAsia" w:cs="Times New Roman"/>
          <w:szCs w:val="21"/>
        </w:rPr>
        <w:t>六要素整合的高中英语学习活动观</w:t>
      </w:r>
      <w:r w:rsidRPr="00033C0B">
        <w:rPr>
          <w:rFonts w:ascii="Times New Roman" w:hAnsiTheme="minorEastAsia" w:cs="Times New Roman"/>
          <w:szCs w:val="21"/>
        </w:rPr>
        <w:t>。</w:t>
      </w:r>
      <w:r w:rsidR="002949CD" w:rsidRPr="00033C0B">
        <w:rPr>
          <w:rFonts w:ascii="Times New Roman" w:hAnsiTheme="minorEastAsia" w:cs="Times New Roman"/>
          <w:szCs w:val="21"/>
        </w:rPr>
        <w:t>指向学科核心素</w:t>
      </w:r>
      <w:r w:rsidR="009F6E07">
        <w:rPr>
          <w:rFonts w:ascii="Times New Roman" w:hAnsiTheme="minorEastAsia" w:cs="Times New Roman" w:hint="eastAsia"/>
          <w:szCs w:val="21"/>
        </w:rPr>
        <w:t>养</w:t>
      </w:r>
      <w:r w:rsidR="002949CD" w:rsidRPr="00033C0B">
        <w:rPr>
          <w:rFonts w:ascii="Times New Roman" w:hAnsiTheme="minorEastAsia" w:cs="Times New Roman"/>
          <w:szCs w:val="21"/>
        </w:rPr>
        <w:t>发展的</w:t>
      </w:r>
      <w:r w:rsidR="008C7EAA" w:rsidRPr="00033C0B">
        <w:rPr>
          <w:rFonts w:ascii="Times New Roman" w:hAnsiTheme="minorEastAsia" w:cs="Times New Roman"/>
          <w:szCs w:val="21"/>
        </w:rPr>
        <w:t>英语学习活动观是指学生在主题意义引领下，</w:t>
      </w:r>
      <w:r w:rsidR="002949CD" w:rsidRPr="00033C0B">
        <w:rPr>
          <w:rFonts w:ascii="Times New Roman" w:hAnsiTheme="minorEastAsia" w:cs="Times New Roman"/>
          <w:szCs w:val="21"/>
        </w:rPr>
        <w:t>通过学习理解、应用实践、迁移创新等一系列体现综合性、关联性和实践性等特点的英语学习活动，</w:t>
      </w:r>
      <w:r w:rsidR="008C7EAA" w:rsidRPr="00033C0B">
        <w:rPr>
          <w:rFonts w:ascii="Times New Roman" w:hAnsiTheme="minorEastAsia" w:cs="Times New Roman"/>
          <w:szCs w:val="21"/>
        </w:rPr>
        <w:t>以语篇为依托，基于自身已有背景知识，</w:t>
      </w:r>
      <w:r w:rsidR="002949CD" w:rsidRPr="00033C0B">
        <w:rPr>
          <w:rFonts w:ascii="Times New Roman" w:hAnsiTheme="minorEastAsia" w:cs="Times New Roman"/>
          <w:szCs w:val="21"/>
        </w:rPr>
        <w:t>在分析问题和解决问题的过程中，</w:t>
      </w:r>
      <w:r w:rsidR="008C7EAA" w:rsidRPr="00033C0B">
        <w:rPr>
          <w:rFonts w:ascii="Times New Roman" w:hAnsiTheme="minorEastAsia" w:cs="Times New Roman"/>
          <w:szCs w:val="21"/>
        </w:rPr>
        <w:t>提升学习能力、培养思维品质、塑造文化品格以及提高语言能力</w:t>
      </w:r>
      <w:r w:rsidR="002949CD" w:rsidRPr="00033C0B">
        <w:rPr>
          <w:rFonts w:ascii="Times New Roman" w:hAnsiTheme="minorEastAsia" w:cs="Times New Roman"/>
          <w:szCs w:val="21"/>
        </w:rPr>
        <w:t>。概括起来，英语学习活动观有三个基本特征：首先，学习活动目标指向学科核心素养发展。其次，重视课程内容的整合性学习，课程内容的六要素在学习活动中融合、互动协调发展，着眼于学科核心素养的整体发展。最后，有体现外语学习特点的认知和运用维度（高洪德，</w:t>
      </w:r>
      <w:r w:rsidR="002949CD" w:rsidRPr="00033C0B">
        <w:rPr>
          <w:rFonts w:ascii="Times New Roman" w:hAnsi="Times New Roman" w:cs="Times New Roman"/>
          <w:szCs w:val="21"/>
        </w:rPr>
        <w:t>2018</w:t>
      </w:r>
      <w:r w:rsidR="002949CD" w:rsidRPr="00033C0B">
        <w:rPr>
          <w:rFonts w:ascii="Times New Roman" w:hAnsiTheme="minorEastAsia" w:cs="Times New Roman"/>
          <w:szCs w:val="21"/>
        </w:rPr>
        <w:t>）。</w:t>
      </w:r>
    </w:p>
    <w:p w:rsidR="00E97175" w:rsidRPr="00033C0B" w:rsidRDefault="002949CD" w:rsidP="00033C0B">
      <w:pPr>
        <w:spacing w:line="360" w:lineRule="auto"/>
        <w:rPr>
          <w:rFonts w:ascii="Times New Roman" w:hAnsi="Times New Roman" w:cs="Times New Roman"/>
          <w:b/>
          <w:szCs w:val="21"/>
        </w:rPr>
      </w:pPr>
      <w:r w:rsidRPr="00033C0B">
        <w:rPr>
          <w:rFonts w:ascii="Times New Roman" w:hAnsiTheme="minorEastAsia" w:cs="Times New Roman"/>
          <w:b/>
          <w:szCs w:val="21"/>
        </w:rPr>
        <w:t>二</w:t>
      </w:r>
      <w:r w:rsidR="00866956" w:rsidRPr="00033C0B">
        <w:rPr>
          <w:rFonts w:ascii="Times New Roman" w:hAnsiTheme="minorEastAsia" w:cs="Times New Roman"/>
          <w:b/>
          <w:szCs w:val="21"/>
        </w:rPr>
        <w:t>、</w:t>
      </w:r>
      <w:r w:rsidR="00477526" w:rsidRPr="00033C0B">
        <w:rPr>
          <w:rFonts w:ascii="Times New Roman" w:hAnsiTheme="minorEastAsia" w:cs="Times New Roman"/>
          <w:b/>
          <w:szCs w:val="21"/>
        </w:rPr>
        <w:t>基于英语学习活动</w:t>
      </w:r>
      <w:proofErr w:type="gramStart"/>
      <w:r w:rsidR="00477526" w:rsidRPr="00033C0B">
        <w:rPr>
          <w:rFonts w:ascii="Times New Roman" w:hAnsiTheme="minorEastAsia" w:cs="Times New Roman"/>
          <w:b/>
          <w:szCs w:val="21"/>
        </w:rPr>
        <w:t>观开展</w:t>
      </w:r>
      <w:proofErr w:type="gramEnd"/>
      <w:r w:rsidR="00477526" w:rsidRPr="00033C0B">
        <w:rPr>
          <w:rFonts w:ascii="Times New Roman" w:hAnsiTheme="minorEastAsia" w:cs="Times New Roman"/>
          <w:b/>
          <w:szCs w:val="21"/>
        </w:rPr>
        <w:t>读写结合教学的意义</w:t>
      </w:r>
    </w:p>
    <w:p w:rsidR="00260362" w:rsidRPr="00033C0B" w:rsidRDefault="000D7046" w:rsidP="00033C0B">
      <w:pPr>
        <w:spacing w:line="360" w:lineRule="auto"/>
        <w:ind w:firstLineChars="200" w:firstLine="420"/>
        <w:rPr>
          <w:rFonts w:ascii="Times New Roman" w:hAnsi="Times New Roman" w:cs="Times New Roman"/>
          <w:szCs w:val="21"/>
        </w:rPr>
      </w:pPr>
      <w:r w:rsidRPr="00033C0B">
        <w:rPr>
          <w:rFonts w:ascii="Times New Roman" w:hAnsiTheme="minorEastAsia" w:cs="Times New Roman"/>
          <w:szCs w:val="21"/>
        </w:rPr>
        <w:t>基于</w:t>
      </w:r>
      <w:r w:rsidR="00477526" w:rsidRPr="00033C0B">
        <w:rPr>
          <w:rFonts w:ascii="Times New Roman" w:hAnsiTheme="minorEastAsia" w:cs="Times New Roman"/>
          <w:szCs w:val="21"/>
        </w:rPr>
        <w:t>英语学习活动观的</w:t>
      </w:r>
      <w:r w:rsidRPr="00033C0B">
        <w:rPr>
          <w:rFonts w:ascii="Times New Roman" w:hAnsiTheme="minorEastAsia" w:cs="Times New Roman"/>
          <w:szCs w:val="21"/>
        </w:rPr>
        <w:t>读写结合教学着眼于</w:t>
      </w:r>
      <w:r w:rsidR="007C1808" w:rsidRPr="00033C0B">
        <w:rPr>
          <w:rFonts w:ascii="Times New Roman" w:hAnsiTheme="minorEastAsia" w:cs="Times New Roman"/>
          <w:szCs w:val="21"/>
        </w:rPr>
        <w:t>改变</w:t>
      </w:r>
      <w:r w:rsidR="00866956" w:rsidRPr="00033C0B">
        <w:rPr>
          <w:rFonts w:ascii="Times New Roman" w:hAnsiTheme="minorEastAsia" w:cs="Times New Roman"/>
          <w:szCs w:val="21"/>
        </w:rPr>
        <w:t>高中英语阅读与写作</w:t>
      </w:r>
      <w:r w:rsidRPr="00033C0B">
        <w:rPr>
          <w:rFonts w:ascii="Times New Roman" w:hAnsiTheme="minorEastAsia" w:cs="Times New Roman"/>
          <w:szCs w:val="21"/>
        </w:rPr>
        <w:t>相互之间缺乏关联的现状</w:t>
      </w:r>
      <w:r w:rsidR="003F44DA" w:rsidRPr="00033C0B">
        <w:rPr>
          <w:rFonts w:ascii="Times New Roman" w:hAnsiTheme="minorEastAsia" w:cs="Times New Roman"/>
          <w:szCs w:val="21"/>
        </w:rPr>
        <w:t>，避免知识的</w:t>
      </w:r>
      <w:r w:rsidR="003F44DA" w:rsidRPr="00033C0B">
        <w:rPr>
          <w:rFonts w:ascii="Times New Roman" w:hAnsi="Times New Roman" w:cs="Times New Roman"/>
          <w:szCs w:val="21"/>
        </w:rPr>
        <w:t>“</w:t>
      </w:r>
      <w:r w:rsidR="003F44DA" w:rsidRPr="00033C0B">
        <w:rPr>
          <w:rFonts w:ascii="Times New Roman" w:hAnsiTheme="minorEastAsia" w:cs="Times New Roman"/>
          <w:szCs w:val="21"/>
        </w:rPr>
        <w:t>碎片化</w:t>
      </w:r>
      <w:r w:rsidR="003F44DA" w:rsidRPr="00033C0B">
        <w:rPr>
          <w:rFonts w:ascii="Times New Roman" w:hAnsi="Times New Roman" w:cs="Times New Roman"/>
          <w:szCs w:val="21"/>
        </w:rPr>
        <w:t>”</w:t>
      </w:r>
      <w:r w:rsidR="00866956" w:rsidRPr="00033C0B">
        <w:rPr>
          <w:rFonts w:ascii="Times New Roman" w:hAnsiTheme="minorEastAsia" w:cs="Times New Roman"/>
          <w:szCs w:val="21"/>
        </w:rPr>
        <w:t>。在</w:t>
      </w:r>
      <w:r w:rsidRPr="00033C0B">
        <w:rPr>
          <w:rFonts w:ascii="Times New Roman" w:hAnsiTheme="minorEastAsia" w:cs="Times New Roman"/>
          <w:szCs w:val="21"/>
        </w:rPr>
        <w:t>高中英语教学过程中，</w:t>
      </w:r>
      <w:r w:rsidR="00866956" w:rsidRPr="00033C0B">
        <w:rPr>
          <w:rFonts w:ascii="Times New Roman" w:hAnsiTheme="minorEastAsia" w:cs="Times New Roman"/>
          <w:szCs w:val="21"/>
        </w:rPr>
        <w:t>读</w:t>
      </w:r>
      <w:r w:rsidRPr="00033C0B">
        <w:rPr>
          <w:rFonts w:ascii="Times New Roman" w:hAnsiTheme="minorEastAsia" w:cs="Times New Roman"/>
          <w:szCs w:val="21"/>
        </w:rPr>
        <w:t>与</w:t>
      </w:r>
      <w:proofErr w:type="gramStart"/>
      <w:r w:rsidR="00866956" w:rsidRPr="00033C0B">
        <w:rPr>
          <w:rFonts w:ascii="Times New Roman" w:hAnsiTheme="minorEastAsia" w:cs="Times New Roman"/>
          <w:szCs w:val="21"/>
        </w:rPr>
        <w:t>写</w:t>
      </w:r>
      <w:r w:rsidRPr="00033C0B">
        <w:rPr>
          <w:rFonts w:ascii="Times New Roman" w:hAnsiTheme="minorEastAsia" w:cs="Times New Roman"/>
          <w:szCs w:val="21"/>
        </w:rPr>
        <w:t>往往</w:t>
      </w:r>
      <w:proofErr w:type="gramEnd"/>
      <w:r w:rsidRPr="00033C0B">
        <w:rPr>
          <w:rFonts w:ascii="Times New Roman" w:hAnsiTheme="minorEastAsia" w:cs="Times New Roman"/>
          <w:szCs w:val="21"/>
        </w:rPr>
        <w:t>未能得到</w:t>
      </w:r>
      <w:r w:rsidR="00097629" w:rsidRPr="00033C0B">
        <w:rPr>
          <w:rFonts w:ascii="Times New Roman" w:hAnsiTheme="minorEastAsia" w:cs="Times New Roman"/>
          <w:szCs w:val="21"/>
        </w:rPr>
        <w:t>合理</w:t>
      </w:r>
      <w:r w:rsidRPr="00033C0B">
        <w:rPr>
          <w:rFonts w:ascii="Times New Roman" w:hAnsiTheme="minorEastAsia" w:cs="Times New Roman"/>
          <w:szCs w:val="21"/>
        </w:rPr>
        <w:t>的整合</w:t>
      </w:r>
      <w:r w:rsidR="00866956" w:rsidRPr="00033C0B">
        <w:rPr>
          <w:rFonts w:ascii="Times New Roman" w:hAnsiTheme="minorEastAsia" w:cs="Times New Roman"/>
          <w:szCs w:val="21"/>
        </w:rPr>
        <w:t>，学生在阅读过程中所学到的语言知识，所悟到的谋篇布局以及所激发的情感思维未能有效的应用到写作中，限制了语言能力的提升和思维品质的培养。</w:t>
      </w:r>
      <w:r w:rsidR="00180248" w:rsidRPr="00033C0B">
        <w:rPr>
          <w:rFonts w:ascii="Times New Roman" w:hAnsiTheme="minorEastAsia" w:cs="Times New Roman"/>
          <w:szCs w:val="21"/>
        </w:rPr>
        <w:t>有些教师虽然也构建了读写结合课例模式，但是阅读和写作的教学活动</w:t>
      </w:r>
      <w:r w:rsidR="00591EF8" w:rsidRPr="00033C0B">
        <w:rPr>
          <w:rFonts w:ascii="Times New Roman" w:hAnsiTheme="minorEastAsia" w:cs="Times New Roman"/>
          <w:szCs w:val="21"/>
        </w:rPr>
        <w:t>缺乏关联性</w:t>
      </w:r>
      <w:r w:rsidR="00180248" w:rsidRPr="00033C0B">
        <w:rPr>
          <w:rFonts w:ascii="Times New Roman" w:hAnsiTheme="minorEastAsia" w:cs="Times New Roman"/>
          <w:szCs w:val="21"/>
        </w:rPr>
        <w:t>，</w:t>
      </w:r>
      <w:r w:rsidR="00591EF8" w:rsidRPr="00033C0B">
        <w:rPr>
          <w:rFonts w:ascii="Times New Roman" w:hAnsiTheme="minorEastAsia" w:cs="Times New Roman"/>
          <w:szCs w:val="21"/>
        </w:rPr>
        <w:t>在输出阶段</w:t>
      </w:r>
      <w:r w:rsidR="00180248" w:rsidRPr="00033C0B">
        <w:rPr>
          <w:rFonts w:ascii="Times New Roman" w:hAnsiTheme="minorEastAsia" w:cs="Times New Roman"/>
          <w:szCs w:val="21"/>
        </w:rPr>
        <w:t>学生未能</w:t>
      </w:r>
      <w:r w:rsidR="00591EF8" w:rsidRPr="00033C0B">
        <w:rPr>
          <w:rFonts w:ascii="Times New Roman" w:hAnsiTheme="minorEastAsia" w:cs="Times New Roman"/>
          <w:szCs w:val="21"/>
        </w:rPr>
        <w:t>学以致用，创造性地表达个人观点和态度</w:t>
      </w:r>
      <w:r w:rsidR="00180248" w:rsidRPr="00033C0B">
        <w:rPr>
          <w:rFonts w:ascii="Times New Roman" w:hAnsiTheme="minorEastAsia" w:cs="Times New Roman"/>
          <w:szCs w:val="21"/>
        </w:rPr>
        <w:t>。</w:t>
      </w:r>
    </w:p>
    <w:p w:rsidR="008D3745" w:rsidRPr="00033C0B" w:rsidRDefault="00723D58" w:rsidP="0017689E">
      <w:pPr>
        <w:spacing w:line="360" w:lineRule="auto"/>
        <w:ind w:firstLineChars="200" w:firstLine="420"/>
        <w:rPr>
          <w:rFonts w:ascii="Times New Roman" w:hAnsi="Times New Roman" w:cs="Times New Roman"/>
          <w:szCs w:val="21"/>
        </w:rPr>
      </w:pPr>
      <w:r w:rsidRPr="00033C0B">
        <w:rPr>
          <w:rFonts w:ascii="Times New Roman" w:hAnsiTheme="minorEastAsia" w:cs="Times New Roman"/>
          <w:szCs w:val="21"/>
        </w:rPr>
        <w:t>基于英语</w:t>
      </w:r>
      <w:r w:rsidR="00075276" w:rsidRPr="00033C0B">
        <w:rPr>
          <w:rFonts w:ascii="Times New Roman" w:hAnsiTheme="minorEastAsia" w:cs="Times New Roman"/>
          <w:szCs w:val="21"/>
        </w:rPr>
        <w:t>学习</w:t>
      </w:r>
      <w:r w:rsidRPr="00033C0B">
        <w:rPr>
          <w:rFonts w:ascii="Times New Roman" w:hAnsiTheme="minorEastAsia" w:cs="Times New Roman"/>
          <w:szCs w:val="21"/>
        </w:rPr>
        <w:t>活动观的读写结合理念通过一系列具有综合性、关联性和实践性的</w:t>
      </w:r>
      <w:r w:rsidR="00075276" w:rsidRPr="00033C0B">
        <w:rPr>
          <w:rFonts w:ascii="Times New Roman" w:hAnsiTheme="minorEastAsia" w:cs="Times New Roman"/>
          <w:szCs w:val="21"/>
        </w:rPr>
        <w:t>读写结合</w:t>
      </w:r>
      <w:r w:rsidRPr="00033C0B">
        <w:rPr>
          <w:rFonts w:ascii="Times New Roman" w:hAnsiTheme="minorEastAsia" w:cs="Times New Roman"/>
          <w:szCs w:val="21"/>
        </w:rPr>
        <w:t>教学活动</w:t>
      </w:r>
      <w:r w:rsidR="00075276" w:rsidRPr="00033C0B">
        <w:rPr>
          <w:rFonts w:ascii="Times New Roman" w:hAnsiTheme="minorEastAsia" w:cs="Times New Roman"/>
          <w:szCs w:val="21"/>
        </w:rPr>
        <w:t>，引导学生观察、分析、联结、</w:t>
      </w:r>
      <w:r w:rsidR="00D34C90" w:rsidRPr="00033C0B">
        <w:rPr>
          <w:rFonts w:ascii="Times New Roman" w:hAnsiTheme="minorEastAsia" w:cs="Times New Roman"/>
          <w:szCs w:val="21"/>
        </w:rPr>
        <w:t>归纳、概括、评价和</w:t>
      </w:r>
      <w:r w:rsidR="00075276" w:rsidRPr="00033C0B">
        <w:rPr>
          <w:rFonts w:ascii="Times New Roman" w:hAnsiTheme="minorEastAsia" w:cs="Times New Roman"/>
          <w:szCs w:val="21"/>
        </w:rPr>
        <w:t>运用文本；读的过程是搭建</w:t>
      </w:r>
      <w:r w:rsidR="00591EF8" w:rsidRPr="00033C0B">
        <w:rPr>
          <w:rFonts w:ascii="Times New Roman" w:hAnsiTheme="minorEastAsia" w:cs="Times New Roman"/>
          <w:szCs w:val="21"/>
        </w:rPr>
        <w:lastRenderedPageBreak/>
        <w:t>结构支架、</w:t>
      </w:r>
      <w:r w:rsidR="00075276" w:rsidRPr="00033C0B">
        <w:rPr>
          <w:rFonts w:ascii="Times New Roman" w:hAnsiTheme="minorEastAsia" w:cs="Times New Roman"/>
          <w:szCs w:val="21"/>
        </w:rPr>
        <w:t>语言支架、内容支架和情感支架的过程，写作是阅读的相关延伸，是对阅读过程中所获取的知识</w:t>
      </w:r>
      <w:r w:rsidR="00D34C90" w:rsidRPr="00033C0B">
        <w:rPr>
          <w:rFonts w:ascii="Times New Roman" w:hAnsiTheme="minorEastAsia" w:cs="Times New Roman"/>
          <w:szCs w:val="21"/>
        </w:rPr>
        <w:t>和情感</w:t>
      </w:r>
      <w:r w:rsidR="00075276" w:rsidRPr="00033C0B">
        <w:rPr>
          <w:rFonts w:ascii="Times New Roman" w:hAnsiTheme="minorEastAsia" w:cs="Times New Roman"/>
          <w:szCs w:val="21"/>
        </w:rPr>
        <w:t>的有效迁移</w:t>
      </w:r>
      <w:r w:rsidR="00D34C90" w:rsidRPr="00033C0B">
        <w:rPr>
          <w:rFonts w:ascii="Times New Roman" w:hAnsiTheme="minorEastAsia" w:cs="Times New Roman"/>
          <w:szCs w:val="21"/>
        </w:rPr>
        <w:t>，创造性地使用语言并融入自己的观点</w:t>
      </w:r>
      <w:r w:rsidR="00097629" w:rsidRPr="00033C0B">
        <w:rPr>
          <w:rFonts w:ascii="Times New Roman" w:hAnsiTheme="minorEastAsia" w:cs="Times New Roman"/>
          <w:szCs w:val="21"/>
        </w:rPr>
        <w:t>，有利于提高学生的读写素养，促进学科核心素养的整体提升</w:t>
      </w:r>
      <w:r w:rsidR="00075276" w:rsidRPr="00033C0B">
        <w:rPr>
          <w:rFonts w:ascii="Times New Roman" w:hAnsiTheme="minorEastAsia" w:cs="Times New Roman"/>
          <w:szCs w:val="21"/>
        </w:rPr>
        <w:t>。</w:t>
      </w:r>
    </w:p>
    <w:p w:rsidR="00866956" w:rsidRPr="00033C0B" w:rsidRDefault="0017689E" w:rsidP="00033C0B">
      <w:pPr>
        <w:spacing w:line="360" w:lineRule="auto"/>
        <w:rPr>
          <w:rFonts w:ascii="Times New Roman" w:hAnsi="Times New Roman" w:cs="Times New Roman"/>
          <w:b/>
          <w:szCs w:val="21"/>
        </w:rPr>
      </w:pPr>
      <w:r>
        <w:rPr>
          <w:rFonts w:ascii="Times New Roman" w:hAnsiTheme="minorEastAsia" w:cs="Times New Roman" w:hint="eastAsia"/>
          <w:b/>
          <w:szCs w:val="21"/>
        </w:rPr>
        <w:t>三</w:t>
      </w:r>
      <w:r w:rsidR="00866956" w:rsidRPr="00033C0B">
        <w:rPr>
          <w:rFonts w:ascii="Times New Roman" w:hAnsiTheme="minorEastAsia" w:cs="Times New Roman"/>
          <w:b/>
          <w:szCs w:val="21"/>
        </w:rPr>
        <w:t>、基于英语学习活动观的读写结合教学实践</w:t>
      </w:r>
    </w:p>
    <w:p w:rsidR="00C56108" w:rsidRPr="00033C0B" w:rsidRDefault="00C56108" w:rsidP="00033C0B">
      <w:pPr>
        <w:spacing w:line="360" w:lineRule="auto"/>
        <w:ind w:firstLineChars="200" w:firstLine="420"/>
        <w:rPr>
          <w:rFonts w:ascii="Times New Roman" w:hAnsi="Times New Roman" w:cs="Times New Roman"/>
          <w:szCs w:val="21"/>
        </w:rPr>
      </w:pPr>
      <w:r w:rsidRPr="00033C0B">
        <w:rPr>
          <w:rFonts w:ascii="Times New Roman" w:hAnsiTheme="minorEastAsia" w:cs="Times New Roman"/>
          <w:szCs w:val="21"/>
        </w:rPr>
        <w:t>根据英语学习活动观的内涵和特征，</w:t>
      </w:r>
      <w:r w:rsidR="006B7459">
        <w:rPr>
          <w:rFonts w:ascii="Times New Roman" w:hAnsiTheme="minorEastAsia" w:cs="Times New Roman" w:hint="eastAsia"/>
          <w:szCs w:val="21"/>
        </w:rPr>
        <w:t>笔者</w:t>
      </w:r>
      <w:r w:rsidRPr="00033C0B">
        <w:rPr>
          <w:rFonts w:ascii="Times New Roman" w:hAnsiTheme="minorEastAsia" w:cs="Times New Roman"/>
          <w:szCs w:val="21"/>
        </w:rPr>
        <w:t>以北师大</w:t>
      </w:r>
      <w:r w:rsidR="009F6E07">
        <w:rPr>
          <w:rFonts w:ascii="Times New Roman" w:hAnsiTheme="minorEastAsia" w:cs="Times New Roman" w:hint="eastAsia"/>
          <w:szCs w:val="21"/>
        </w:rPr>
        <w:t>版</w:t>
      </w:r>
      <w:proofErr w:type="gramStart"/>
      <w:r w:rsidRPr="00033C0B">
        <w:rPr>
          <w:rFonts w:ascii="Times New Roman" w:hAnsiTheme="minorEastAsia" w:cs="Times New Roman"/>
          <w:szCs w:val="21"/>
        </w:rPr>
        <w:t>必修四</w:t>
      </w:r>
      <w:r w:rsidR="00E75D5A" w:rsidRPr="00033C0B">
        <w:rPr>
          <w:rFonts w:ascii="Times New Roman" w:hAnsiTheme="minorEastAsia" w:cs="Times New Roman"/>
          <w:szCs w:val="21"/>
        </w:rPr>
        <w:t>第</w:t>
      </w:r>
      <w:r w:rsidRPr="00033C0B">
        <w:rPr>
          <w:rFonts w:ascii="Times New Roman" w:hAnsi="Times New Roman" w:cs="Times New Roman"/>
          <w:szCs w:val="21"/>
        </w:rPr>
        <w:t>12</w:t>
      </w:r>
      <w:proofErr w:type="gramEnd"/>
      <w:r w:rsidRPr="00033C0B">
        <w:rPr>
          <w:rFonts w:ascii="Times New Roman" w:hAnsiTheme="minorEastAsia" w:cs="Times New Roman"/>
          <w:szCs w:val="21"/>
        </w:rPr>
        <w:t>单元的</w:t>
      </w:r>
      <w:r w:rsidRPr="00033C0B">
        <w:rPr>
          <w:rFonts w:ascii="Times New Roman" w:hAnsi="Times New Roman" w:cs="Times New Roman"/>
          <w:szCs w:val="21"/>
        </w:rPr>
        <w:t>Lesson1 Visiting Britain</w:t>
      </w:r>
      <w:r w:rsidRPr="00033C0B">
        <w:rPr>
          <w:rFonts w:ascii="Times New Roman" w:hAnsiTheme="minorEastAsia" w:cs="Times New Roman"/>
          <w:szCs w:val="21"/>
        </w:rPr>
        <w:t>为例，具体阐述如何在高中英语读写结合过程中落实英语学习活动观。</w:t>
      </w:r>
    </w:p>
    <w:p w:rsidR="00D353D9" w:rsidRPr="00033C0B" w:rsidRDefault="00033C0B" w:rsidP="00033C0B">
      <w:pPr>
        <w:spacing w:line="360" w:lineRule="auto"/>
        <w:ind w:firstLineChars="200" w:firstLine="420"/>
        <w:rPr>
          <w:rFonts w:ascii="Times New Roman" w:hAnsi="Times New Roman" w:cs="Times New Roman"/>
          <w:szCs w:val="21"/>
        </w:rPr>
      </w:pPr>
      <w:r>
        <w:rPr>
          <w:rFonts w:ascii="Times New Roman" w:hAnsiTheme="minorEastAsia" w:cs="Times New Roman" w:hint="eastAsia"/>
          <w:szCs w:val="21"/>
        </w:rPr>
        <w:t>1.</w:t>
      </w:r>
      <w:r w:rsidR="006719B3" w:rsidRPr="00033C0B">
        <w:rPr>
          <w:rFonts w:ascii="Times New Roman" w:hAnsiTheme="minorEastAsia" w:cs="Times New Roman"/>
          <w:szCs w:val="21"/>
        </w:rPr>
        <w:t>创设语境，导入文本主题</w:t>
      </w:r>
      <w:r w:rsidR="00FE668B" w:rsidRPr="00033C0B">
        <w:rPr>
          <w:rFonts w:ascii="Times New Roman" w:hAnsiTheme="minorEastAsia" w:cs="Times New Roman"/>
          <w:szCs w:val="21"/>
        </w:rPr>
        <w:t>，引入主题意义</w:t>
      </w:r>
    </w:p>
    <w:p w:rsidR="00C56108" w:rsidRPr="00033C0B" w:rsidRDefault="004404AD" w:rsidP="00033C0B">
      <w:pPr>
        <w:spacing w:line="360" w:lineRule="auto"/>
        <w:ind w:firstLine="432"/>
        <w:rPr>
          <w:rFonts w:ascii="Times New Roman" w:hAnsi="Times New Roman" w:cs="Times New Roman"/>
          <w:color w:val="000000"/>
          <w:kern w:val="0"/>
          <w:szCs w:val="21"/>
        </w:rPr>
      </w:pPr>
      <w:r w:rsidRPr="00033C0B">
        <w:rPr>
          <w:rFonts w:ascii="Times New Roman" w:hAnsiTheme="minorEastAsia" w:cs="Times New Roman"/>
          <w:color w:val="000000"/>
          <w:kern w:val="0"/>
          <w:szCs w:val="21"/>
        </w:rPr>
        <w:t>围绕英国文化这一话题，借助</w:t>
      </w:r>
      <w:proofErr w:type="gramStart"/>
      <w:r w:rsidRPr="00033C0B">
        <w:rPr>
          <w:rFonts w:ascii="Times New Roman" w:hAnsiTheme="minorEastAsia" w:cs="Times New Roman"/>
          <w:color w:val="000000"/>
          <w:kern w:val="0"/>
          <w:szCs w:val="21"/>
        </w:rPr>
        <w:t>微课小</w:t>
      </w:r>
      <w:proofErr w:type="gramEnd"/>
      <w:r w:rsidRPr="00033C0B">
        <w:rPr>
          <w:rFonts w:ascii="Times New Roman" w:hAnsiTheme="minorEastAsia" w:cs="Times New Roman"/>
          <w:color w:val="000000"/>
          <w:kern w:val="0"/>
          <w:szCs w:val="21"/>
        </w:rPr>
        <w:t>视频，基于学生已知，</w:t>
      </w:r>
      <w:r w:rsidR="006719B3" w:rsidRPr="00033C0B">
        <w:rPr>
          <w:rFonts w:ascii="Times New Roman" w:hAnsiTheme="minorEastAsia" w:cs="Times New Roman"/>
          <w:color w:val="000000"/>
          <w:kern w:val="0"/>
          <w:szCs w:val="21"/>
        </w:rPr>
        <w:t>创设语境，</w:t>
      </w:r>
      <w:r w:rsidRPr="00033C0B">
        <w:rPr>
          <w:rFonts w:ascii="Times New Roman" w:hAnsiTheme="minorEastAsia" w:cs="Times New Roman"/>
          <w:color w:val="000000"/>
          <w:kern w:val="0"/>
          <w:szCs w:val="21"/>
        </w:rPr>
        <w:t>将学生</w:t>
      </w:r>
      <w:r w:rsidR="006719B3" w:rsidRPr="00033C0B">
        <w:rPr>
          <w:rFonts w:ascii="Times New Roman" w:hAnsiTheme="minorEastAsia" w:cs="Times New Roman"/>
          <w:color w:val="000000"/>
          <w:kern w:val="0"/>
          <w:szCs w:val="21"/>
        </w:rPr>
        <w:t>引入主题意义，学生边</w:t>
      </w:r>
      <w:proofErr w:type="gramStart"/>
      <w:r w:rsidR="006719B3" w:rsidRPr="00033C0B">
        <w:rPr>
          <w:rFonts w:ascii="Times New Roman" w:hAnsiTheme="minorEastAsia" w:cs="Times New Roman"/>
          <w:color w:val="000000"/>
          <w:kern w:val="0"/>
          <w:szCs w:val="21"/>
        </w:rPr>
        <w:t>看微课小</w:t>
      </w:r>
      <w:proofErr w:type="gramEnd"/>
      <w:r w:rsidR="006719B3" w:rsidRPr="00033C0B">
        <w:rPr>
          <w:rFonts w:ascii="Times New Roman" w:hAnsiTheme="minorEastAsia" w:cs="Times New Roman"/>
          <w:color w:val="000000"/>
          <w:kern w:val="0"/>
          <w:szCs w:val="21"/>
        </w:rPr>
        <w:t>视频边思考以下问题：</w:t>
      </w:r>
    </w:p>
    <w:p w:rsidR="006719B3" w:rsidRPr="00033C0B" w:rsidRDefault="006719B3" w:rsidP="00033C0B">
      <w:pPr>
        <w:spacing w:line="360" w:lineRule="auto"/>
        <w:ind w:firstLine="432"/>
        <w:rPr>
          <w:rFonts w:ascii="Times New Roman" w:hAnsi="Times New Roman" w:cs="Times New Roman"/>
          <w:szCs w:val="21"/>
        </w:rPr>
      </w:pPr>
      <w:r w:rsidRPr="00033C0B">
        <w:rPr>
          <w:rFonts w:ascii="Times New Roman" w:hAnsi="Times New Roman" w:cs="Times New Roman"/>
          <w:szCs w:val="21"/>
        </w:rPr>
        <w:t>Which of the following are mentioned in the video?</w:t>
      </w:r>
    </w:p>
    <w:p w:rsidR="006719B3" w:rsidRPr="00033C0B" w:rsidRDefault="006719B3" w:rsidP="00033C0B">
      <w:pPr>
        <w:spacing w:line="360" w:lineRule="auto"/>
        <w:ind w:firstLine="432"/>
        <w:rPr>
          <w:rFonts w:ascii="Times New Roman" w:hAnsi="Times New Roman" w:cs="Times New Roman"/>
          <w:szCs w:val="21"/>
        </w:rPr>
      </w:pPr>
      <w:r w:rsidRPr="00033C0B">
        <w:rPr>
          <w:rFonts w:ascii="Times New Roman" w:hAnsi="Times New Roman" w:cs="Times New Roman"/>
          <w:szCs w:val="21"/>
        </w:rPr>
        <w:t>food, tipping, money, accommodation, weather, humor, sport</w:t>
      </w:r>
    </w:p>
    <w:p w:rsidR="006719B3" w:rsidRPr="00033C0B" w:rsidRDefault="006719B3" w:rsidP="00033C0B">
      <w:pPr>
        <w:spacing w:line="360" w:lineRule="auto"/>
        <w:ind w:firstLineChars="200" w:firstLine="420"/>
        <w:jc w:val="left"/>
        <w:rPr>
          <w:rFonts w:ascii="Times New Roman" w:hAnsi="Times New Roman" w:cs="Times New Roman"/>
          <w:szCs w:val="21"/>
        </w:rPr>
      </w:pPr>
      <w:r w:rsidRPr="00033C0B">
        <w:rPr>
          <w:rFonts w:ascii="Times New Roman" w:hAnsiTheme="minorEastAsia" w:cs="Times New Roman"/>
          <w:szCs w:val="21"/>
        </w:rPr>
        <w:t>新颖、巧妙的</w:t>
      </w:r>
      <w:proofErr w:type="gramStart"/>
      <w:r w:rsidRPr="00033C0B">
        <w:rPr>
          <w:rFonts w:ascii="Times New Roman" w:hAnsiTheme="minorEastAsia" w:cs="Times New Roman"/>
          <w:szCs w:val="21"/>
        </w:rPr>
        <w:t>微课小</w:t>
      </w:r>
      <w:proofErr w:type="gramEnd"/>
      <w:r w:rsidR="004404AD" w:rsidRPr="00033C0B">
        <w:rPr>
          <w:rFonts w:ascii="Times New Roman" w:hAnsiTheme="minorEastAsia" w:cs="Times New Roman"/>
          <w:szCs w:val="21"/>
        </w:rPr>
        <w:t>视频</w:t>
      </w:r>
      <w:r w:rsidR="00AA10E1" w:rsidRPr="00033C0B">
        <w:rPr>
          <w:rFonts w:ascii="Times New Roman" w:hAnsiTheme="minorEastAsia" w:cs="Times New Roman"/>
          <w:szCs w:val="21"/>
        </w:rPr>
        <w:t>整合了看与听的技能，体现了教学过程的可视化，有利于</w:t>
      </w:r>
      <w:r w:rsidR="004404AD" w:rsidRPr="00033C0B">
        <w:rPr>
          <w:rFonts w:ascii="Times New Roman" w:hAnsiTheme="minorEastAsia" w:cs="Times New Roman"/>
          <w:szCs w:val="21"/>
        </w:rPr>
        <w:t>促使学生提取和回忆关于英国文化的相关知识，</w:t>
      </w:r>
      <w:r w:rsidR="00AA10E1" w:rsidRPr="00033C0B">
        <w:rPr>
          <w:rFonts w:ascii="Times New Roman" w:hAnsiTheme="minorEastAsia" w:cs="Times New Roman"/>
          <w:szCs w:val="21"/>
        </w:rPr>
        <w:t>同时</w:t>
      </w:r>
      <w:r w:rsidRPr="00033C0B">
        <w:rPr>
          <w:rFonts w:ascii="Times New Roman" w:hAnsiTheme="minorEastAsia" w:cs="Times New Roman"/>
          <w:szCs w:val="21"/>
        </w:rPr>
        <w:t>有效地激发学生的学习动机，课堂在欢快的氛围中开始，并直接切入课文的主题，激活学生已有的背景知识，激发学生的学习兴趣。</w:t>
      </w:r>
    </w:p>
    <w:p w:rsidR="006719B3" w:rsidRPr="00033C0B" w:rsidRDefault="00033C0B" w:rsidP="00033C0B">
      <w:pPr>
        <w:spacing w:line="360" w:lineRule="auto"/>
        <w:ind w:firstLineChars="200" w:firstLine="420"/>
        <w:rPr>
          <w:rFonts w:ascii="Times New Roman" w:hAnsi="Times New Roman" w:cs="Times New Roman"/>
          <w:szCs w:val="21"/>
        </w:rPr>
      </w:pPr>
      <w:r>
        <w:rPr>
          <w:rFonts w:ascii="Times New Roman" w:hAnsiTheme="minorEastAsia" w:cs="Times New Roman" w:hint="eastAsia"/>
          <w:szCs w:val="21"/>
        </w:rPr>
        <w:t xml:space="preserve">2. </w:t>
      </w:r>
      <w:r w:rsidR="006719B3" w:rsidRPr="00033C0B">
        <w:rPr>
          <w:rFonts w:ascii="Times New Roman" w:hAnsiTheme="minorEastAsia" w:cs="Times New Roman"/>
          <w:szCs w:val="21"/>
        </w:rPr>
        <w:t>基于主题，梳理文本脉络</w:t>
      </w:r>
      <w:r w:rsidR="00FE668B" w:rsidRPr="00033C0B">
        <w:rPr>
          <w:rFonts w:ascii="Times New Roman" w:hAnsiTheme="minorEastAsia" w:cs="Times New Roman"/>
          <w:szCs w:val="21"/>
        </w:rPr>
        <w:t>，搭建结构支架</w:t>
      </w:r>
    </w:p>
    <w:p w:rsidR="00C87902" w:rsidRDefault="00C87902" w:rsidP="00033C0B">
      <w:pPr>
        <w:spacing w:line="360" w:lineRule="auto"/>
        <w:ind w:firstLine="432"/>
        <w:rPr>
          <w:rFonts w:ascii="Times New Roman" w:hAnsiTheme="minorEastAsia" w:cs="Times New Roman"/>
          <w:szCs w:val="21"/>
        </w:rPr>
      </w:pPr>
      <w:r w:rsidRPr="00033C0B">
        <w:rPr>
          <w:rFonts w:ascii="Times New Roman" w:hAnsiTheme="minorEastAsia" w:cs="Times New Roman"/>
          <w:szCs w:val="21"/>
        </w:rPr>
        <w:t>篇章结构</w:t>
      </w:r>
      <w:r w:rsidR="002C4A93">
        <w:rPr>
          <w:rFonts w:ascii="Times New Roman" w:hAnsiTheme="minorEastAsia" w:cs="Times New Roman" w:hint="eastAsia"/>
          <w:szCs w:val="21"/>
        </w:rPr>
        <w:t>是</w:t>
      </w:r>
      <w:r w:rsidRPr="00033C0B">
        <w:rPr>
          <w:rFonts w:ascii="Times New Roman" w:hAnsiTheme="minorEastAsia" w:cs="Times New Roman"/>
          <w:szCs w:val="21"/>
        </w:rPr>
        <w:t>文本的骨架，是凸显文本主题的方式和谋篇布局的手段（刘彩姿，</w:t>
      </w:r>
      <w:r w:rsidRPr="00033C0B">
        <w:rPr>
          <w:rFonts w:ascii="Times New Roman" w:hAnsi="Times New Roman" w:cs="Times New Roman"/>
          <w:szCs w:val="21"/>
        </w:rPr>
        <w:t>2019</w:t>
      </w:r>
      <w:r w:rsidRPr="00033C0B">
        <w:rPr>
          <w:rFonts w:ascii="Times New Roman" w:hAnsiTheme="minorEastAsia" w:cs="Times New Roman"/>
          <w:szCs w:val="21"/>
        </w:rPr>
        <w:t>）。文体特征的把握和文本脉络结构的梳理，并辅以结构图，有助于学生形成语篇意识，加深对语</w:t>
      </w:r>
      <w:proofErr w:type="gramStart"/>
      <w:r w:rsidRPr="00033C0B">
        <w:rPr>
          <w:rFonts w:ascii="Times New Roman" w:hAnsiTheme="minorEastAsia" w:cs="Times New Roman"/>
          <w:szCs w:val="21"/>
        </w:rPr>
        <w:t>篇意义</w:t>
      </w:r>
      <w:proofErr w:type="gramEnd"/>
      <w:r w:rsidRPr="00033C0B">
        <w:rPr>
          <w:rFonts w:ascii="Times New Roman" w:hAnsiTheme="minorEastAsia" w:cs="Times New Roman"/>
          <w:szCs w:val="21"/>
        </w:rPr>
        <w:t>的理解，进行有效的交流和表达，为主题意义探究的可视化呈现提供了有效工具并为后续的写作任务搭建了结构支架。</w:t>
      </w:r>
    </w:p>
    <w:p w:rsidR="006719B3" w:rsidRPr="00033C0B" w:rsidRDefault="006719B3" w:rsidP="00033C0B">
      <w:pPr>
        <w:spacing w:line="360" w:lineRule="auto"/>
        <w:ind w:firstLine="432"/>
        <w:rPr>
          <w:rFonts w:ascii="Times New Roman" w:hAnsi="Times New Roman" w:cs="Times New Roman"/>
          <w:szCs w:val="21"/>
        </w:rPr>
      </w:pPr>
      <w:r w:rsidRPr="00033C0B">
        <w:rPr>
          <w:rFonts w:ascii="Times New Roman" w:hAnsiTheme="minorEastAsia" w:cs="Times New Roman"/>
          <w:szCs w:val="21"/>
        </w:rPr>
        <w:t>教师</w:t>
      </w:r>
      <w:r w:rsidR="005C72FC" w:rsidRPr="00033C0B">
        <w:rPr>
          <w:rFonts w:ascii="Times New Roman" w:hAnsiTheme="minorEastAsia" w:cs="Times New Roman"/>
          <w:szCs w:val="21"/>
        </w:rPr>
        <w:t>设计</w:t>
      </w:r>
      <w:r w:rsidR="00381B99" w:rsidRPr="00033C0B">
        <w:rPr>
          <w:rFonts w:ascii="Times New Roman" w:hAnsiTheme="minorEastAsia" w:cs="Times New Roman"/>
          <w:szCs w:val="21"/>
        </w:rPr>
        <w:t>以下</w:t>
      </w:r>
      <w:r w:rsidR="005C72FC" w:rsidRPr="00033C0B">
        <w:rPr>
          <w:rFonts w:ascii="Times New Roman" w:hAnsiTheme="minorEastAsia" w:cs="Times New Roman"/>
          <w:szCs w:val="21"/>
        </w:rPr>
        <w:t>学习理解类活动</w:t>
      </w:r>
      <w:r w:rsidRPr="00033C0B">
        <w:rPr>
          <w:rFonts w:ascii="Times New Roman" w:hAnsiTheme="minorEastAsia" w:cs="Times New Roman"/>
          <w:szCs w:val="21"/>
        </w:rPr>
        <w:t>，</w:t>
      </w:r>
      <w:r w:rsidR="005C72FC" w:rsidRPr="00033C0B">
        <w:rPr>
          <w:rFonts w:ascii="Times New Roman" w:hAnsiTheme="minorEastAsia" w:cs="Times New Roman"/>
          <w:szCs w:val="21"/>
        </w:rPr>
        <w:t>引导学生</w:t>
      </w:r>
      <w:r w:rsidR="003F44DA" w:rsidRPr="00033C0B">
        <w:rPr>
          <w:rFonts w:ascii="Times New Roman" w:hAnsiTheme="minorEastAsia" w:cs="Times New Roman"/>
          <w:szCs w:val="21"/>
        </w:rPr>
        <w:t>分析文体特征，梳理文本脉络，</w:t>
      </w:r>
      <w:r w:rsidR="004404AD" w:rsidRPr="00033C0B">
        <w:rPr>
          <w:rFonts w:ascii="Times New Roman" w:hAnsiTheme="minorEastAsia" w:cs="Times New Roman"/>
          <w:szCs w:val="21"/>
        </w:rPr>
        <w:t>概括段落大意，</w:t>
      </w:r>
      <w:r w:rsidR="003F44DA" w:rsidRPr="00033C0B">
        <w:rPr>
          <w:rFonts w:ascii="Times New Roman" w:hAnsiTheme="minorEastAsia" w:cs="Times New Roman"/>
          <w:szCs w:val="21"/>
        </w:rPr>
        <w:t>评价语篇的形式和结构</w:t>
      </w:r>
      <w:r w:rsidRPr="00033C0B">
        <w:rPr>
          <w:rFonts w:ascii="Times New Roman" w:hAnsiTheme="minorEastAsia" w:cs="Times New Roman"/>
          <w:szCs w:val="21"/>
        </w:rPr>
        <w:t>。</w:t>
      </w:r>
    </w:p>
    <w:p w:rsidR="006719B3" w:rsidRPr="00033C0B" w:rsidRDefault="00C87902" w:rsidP="00C87902">
      <w:pPr>
        <w:spacing w:line="360" w:lineRule="auto"/>
        <w:ind w:firstLineChars="150" w:firstLine="315"/>
        <w:rPr>
          <w:rFonts w:ascii="Times New Roman" w:hAnsi="Times New Roman" w:cs="Times New Roman"/>
          <w:szCs w:val="21"/>
        </w:rPr>
      </w:pPr>
      <w:r>
        <w:rPr>
          <w:rFonts w:ascii="Times New Roman" w:hAnsi="Times New Roman" w:cs="Times New Roman" w:hint="eastAsia"/>
          <w:szCs w:val="21"/>
        </w:rPr>
        <w:t xml:space="preserve"> </w:t>
      </w:r>
      <w:r w:rsidR="00F05FCF">
        <w:rPr>
          <w:rFonts w:ascii="Times New Roman" w:hAnsi="Times New Roman" w:cs="Times New Roman" w:hint="eastAsia"/>
          <w:szCs w:val="21"/>
        </w:rPr>
        <w:t>(</w:t>
      </w:r>
      <w:r w:rsidR="004404AD" w:rsidRPr="00033C0B">
        <w:rPr>
          <w:rFonts w:ascii="Times New Roman" w:hAnsi="Times New Roman" w:cs="Times New Roman"/>
          <w:szCs w:val="21"/>
        </w:rPr>
        <w:t>1</w:t>
      </w:r>
      <w:r w:rsidR="00F05FCF">
        <w:rPr>
          <w:rFonts w:ascii="Times New Roman" w:hAnsi="Times New Roman" w:cs="Times New Roman" w:hint="eastAsia"/>
          <w:szCs w:val="21"/>
        </w:rPr>
        <w:t>)</w:t>
      </w:r>
      <w:r w:rsidR="004404AD" w:rsidRPr="00033C0B">
        <w:rPr>
          <w:rFonts w:ascii="Times New Roman" w:hAnsi="Times New Roman" w:cs="Times New Roman"/>
          <w:szCs w:val="21"/>
        </w:rPr>
        <w:t>.</w:t>
      </w:r>
      <w:r w:rsidR="006719B3" w:rsidRPr="00033C0B">
        <w:rPr>
          <w:rFonts w:ascii="Times New Roman" w:hAnsi="Times New Roman" w:cs="Times New Roman"/>
          <w:szCs w:val="21"/>
        </w:rPr>
        <w:t xml:space="preserve">What type of letter is it?  </w:t>
      </w:r>
    </w:p>
    <w:p w:rsidR="006719B3" w:rsidRPr="00033C0B" w:rsidRDefault="00F05FCF" w:rsidP="00033C0B">
      <w:pPr>
        <w:spacing w:line="360" w:lineRule="auto"/>
        <w:ind w:firstLine="432"/>
        <w:rPr>
          <w:rFonts w:ascii="Times New Roman" w:hAnsi="Times New Roman" w:cs="Times New Roman"/>
          <w:szCs w:val="21"/>
        </w:rPr>
      </w:pPr>
      <w:r>
        <w:rPr>
          <w:rFonts w:ascii="Times New Roman" w:hAnsi="Times New Roman" w:cs="Times New Roman" w:hint="eastAsia"/>
          <w:szCs w:val="21"/>
        </w:rPr>
        <w:t>(</w:t>
      </w:r>
      <w:r w:rsidR="004404AD" w:rsidRPr="00033C0B">
        <w:rPr>
          <w:rFonts w:ascii="Times New Roman" w:hAnsi="Times New Roman" w:cs="Times New Roman"/>
          <w:szCs w:val="21"/>
        </w:rPr>
        <w:t>2</w:t>
      </w:r>
      <w:r>
        <w:rPr>
          <w:rFonts w:ascii="Times New Roman" w:hAnsi="Times New Roman" w:cs="Times New Roman" w:hint="eastAsia"/>
          <w:szCs w:val="21"/>
        </w:rPr>
        <w:t>)</w:t>
      </w:r>
      <w:r w:rsidR="004404AD" w:rsidRPr="00033C0B">
        <w:rPr>
          <w:rFonts w:ascii="Times New Roman" w:hAnsi="Times New Roman" w:cs="Times New Roman"/>
          <w:szCs w:val="21"/>
        </w:rPr>
        <w:t>.</w:t>
      </w:r>
      <w:r w:rsidR="006719B3" w:rsidRPr="00033C0B">
        <w:rPr>
          <w:rFonts w:ascii="Times New Roman" w:hAnsi="Times New Roman" w:cs="Times New Roman"/>
          <w:szCs w:val="21"/>
        </w:rPr>
        <w:t>How many parts can the text be divided? What are the topics of each part?</w:t>
      </w:r>
    </w:p>
    <w:p w:rsidR="006719B3" w:rsidRPr="00033C0B" w:rsidRDefault="00F05FCF" w:rsidP="00033C0B">
      <w:pPr>
        <w:spacing w:line="360" w:lineRule="auto"/>
        <w:ind w:firstLine="432"/>
        <w:rPr>
          <w:rFonts w:ascii="Times New Roman" w:hAnsi="Times New Roman" w:cs="Times New Roman"/>
          <w:szCs w:val="21"/>
        </w:rPr>
      </w:pPr>
      <w:r>
        <w:rPr>
          <w:rFonts w:ascii="Times New Roman" w:hAnsi="Times New Roman" w:cs="Times New Roman" w:hint="eastAsia"/>
          <w:szCs w:val="21"/>
        </w:rPr>
        <w:t>(</w:t>
      </w:r>
      <w:r w:rsidR="006719B3" w:rsidRPr="00033C0B">
        <w:rPr>
          <w:rFonts w:ascii="Times New Roman" w:hAnsi="Times New Roman" w:cs="Times New Roman"/>
          <w:szCs w:val="21"/>
        </w:rPr>
        <w:t>3</w:t>
      </w:r>
      <w:proofErr w:type="gramStart"/>
      <w:r>
        <w:rPr>
          <w:rFonts w:ascii="Times New Roman" w:hAnsi="Times New Roman" w:cs="Times New Roman" w:hint="eastAsia"/>
          <w:szCs w:val="21"/>
        </w:rPr>
        <w:t>)</w:t>
      </w:r>
      <w:r w:rsidR="006719B3" w:rsidRPr="00033C0B">
        <w:rPr>
          <w:rFonts w:ascii="Times New Roman" w:hAnsi="Times New Roman" w:cs="Times New Roman"/>
          <w:szCs w:val="21"/>
        </w:rPr>
        <w:t>.What</w:t>
      </w:r>
      <w:proofErr w:type="gramEnd"/>
      <w:r w:rsidR="006719B3" w:rsidRPr="00033C0B">
        <w:rPr>
          <w:rFonts w:ascii="Times New Roman" w:hAnsi="Times New Roman" w:cs="Times New Roman"/>
          <w:szCs w:val="21"/>
        </w:rPr>
        <w:t xml:space="preserve"> </w:t>
      </w:r>
      <w:r w:rsidR="004404AD" w:rsidRPr="00033C0B">
        <w:rPr>
          <w:rFonts w:ascii="Times New Roman" w:hAnsi="Times New Roman" w:cs="Times New Roman"/>
          <w:szCs w:val="21"/>
        </w:rPr>
        <w:t>are</w:t>
      </w:r>
      <w:r w:rsidR="006719B3" w:rsidRPr="00033C0B">
        <w:rPr>
          <w:rFonts w:ascii="Times New Roman" w:hAnsi="Times New Roman" w:cs="Times New Roman"/>
          <w:szCs w:val="21"/>
        </w:rPr>
        <w:t xml:space="preserve"> the topic of the following paragraph</w:t>
      </w:r>
      <w:r w:rsidR="004404AD" w:rsidRPr="00033C0B">
        <w:rPr>
          <w:rFonts w:ascii="Times New Roman" w:hAnsi="Times New Roman" w:cs="Times New Roman"/>
          <w:szCs w:val="21"/>
        </w:rPr>
        <w:t>s</w:t>
      </w:r>
      <w:r w:rsidR="006719B3" w:rsidRPr="00033C0B">
        <w:rPr>
          <w:rFonts w:ascii="Times New Roman" w:hAnsi="Times New Roman" w:cs="Times New Roman"/>
          <w:szCs w:val="21"/>
        </w:rPr>
        <w:t>?</w:t>
      </w:r>
    </w:p>
    <w:p w:rsidR="006719B3" w:rsidRPr="00033C0B" w:rsidRDefault="006719B3" w:rsidP="00033C0B">
      <w:pPr>
        <w:spacing w:line="360" w:lineRule="auto"/>
        <w:ind w:firstLine="432"/>
        <w:rPr>
          <w:rFonts w:ascii="Times New Roman" w:hAnsi="Times New Roman" w:cs="Times New Roman"/>
          <w:szCs w:val="21"/>
          <w:u w:val="single"/>
        </w:rPr>
      </w:pPr>
      <w:r w:rsidRPr="00033C0B">
        <w:rPr>
          <w:rFonts w:ascii="Times New Roman" w:hAnsi="Times New Roman" w:cs="Times New Roman"/>
          <w:szCs w:val="21"/>
        </w:rPr>
        <w:t xml:space="preserve">Paragraph Three: </w:t>
      </w:r>
      <w:r w:rsidR="005C72FC" w:rsidRPr="00033C0B">
        <w:rPr>
          <w:rFonts w:ascii="Times New Roman" w:hAnsi="Times New Roman" w:cs="Times New Roman"/>
          <w:szCs w:val="21"/>
          <w:u w:val="single"/>
        </w:rPr>
        <w:t>Food</w:t>
      </w:r>
    </w:p>
    <w:p w:rsidR="006719B3" w:rsidRPr="00033C0B" w:rsidRDefault="006719B3" w:rsidP="00033C0B">
      <w:pPr>
        <w:spacing w:line="360" w:lineRule="auto"/>
        <w:ind w:firstLine="432"/>
        <w:rPr>
          <w:rFonts w:ascii="Times New Roman" w:hAnsi="Times New Roman" w:cs="Times New Roman"/>
          <w:szCs w:val="21"/>
          <w:u w:val="single"/>
        </w:rPr>
      </w:pPr>
      <w:r w:rsidRPr="00033C0B">
        <w:rPr>
          <w:rFonts w:ascii="Times New Roman" w:hAnsi="Times New Roman" w:cs="Times New Roman"/>
          <w:szCs w:val="21"/>
        </w:rPr>
        <w:t xml:space="preserve">Paragraph Four: </w:t>
      </w:r>
      <w:r w:rsidR="005C72FC" w:rsidRPr="00033C0B">
        <w:rPr>
          <w:rFonts w:ascii="Times New Roman" w:hAnsi="Times New Roman" w:cs="Times New Roman"/>
          <w:szCs w:val="21"/>
          <w:u w:val="single"/>
        </w:rPr>
        <w:t>Tipping and money</w:t>
      </w:r>
    </w:p>
    <w:p w:rsidR="006719B3" w:rsidRPr="00033C0B" w:rsidRDefault="006719B3" w:rsidP="00033C0B">
      <w:pPr>
        <w:spacing w:line="360" w:lineRule="auto"/>
        <w:ind w:firstLine="432"/>
        <w:rPr>
          <w:rFonts w:ascii="Times New Roman" w:hAnsi="Times New Roman" w:cs="Times New Roman"/>
          <w:szCs w:val="21"/>
          <w:u w:val="single"/>
        </w:rPr>
      </w:pPr>
      <w:r w:rsidRPr="00033C0B">
        <w:rPr>
          <w:rFonts w:ascii="Times New Roman" w:hAnsi="Times New Roman" w:cs="Times New Roman"/>
          <w:szCs w:val="21"/>
        </w:rPr>
        <w:t xml:space="preserve">Paragraph Five: </w:t>
      </w:r>
      <w:r w:rsidR="005C72FC" w:rsidRPr="00033C0B">
        <w:rPr>
          <w:rFonts w:ascii="Times New Roman" w:hAnsi="Times New Roman" w:cs="Times New Roman"/>
          <w:szCs w:val="21"/>
          <w:u w:val="single"/>
        </w:rPr>
        <w:t>Accommodation and weather</w:t>
      </w:r>
    </w:p>
    <w:p w:rsidR="006719B3" w:rsidRPr="00033C0B" w:rsidRDefault="006719B3" w:rsidP="00033C0B">
      <w:pPr>
        <w:spacing w:line="360" w:lineRule="auto"/>
        <w:ind w:firstLine="432"/>
        <w:rPr>
          <w:rFonts w:ascii="Times New Roman" w:hAnsi="Times New Roman" w:cs="Times New Roman"/>
          <w:szCs w:val="21"/>
          <w:u w:val="single"/>
        </w:rPr>
      </w:pPr>
      <w:r w:rsidRPr="00033C0B">
        <w:rPr>
          <w:rFonts w:ascii="Times New Roman" w:hAnsi="Times New Roman" w:cs="Times New Roman"/>
          <w:szCs w:val="21"/>
        </w:rPr>
        <w:t>Paragraph Six:</w:t>
      </w:r>
      <w:r w:rsidR="005C72FC" w:rsidRPr="00033C0B">
        <w:rPr>
          <w:rFonts w:ascii="Times New Roman" w:hAnsi="Times New Roman" w:cs="Times New Roman"/>
          <w:szCs w:val="21"/>
        </w:rPr>
        <w:t xml:space="preserve"> </w:t>
      </w:r>
      <w:r w:rsidR="005C72FC" w:rsidRPr="00033C0B">
        <w:rPr>
          <w:rFonts w:ascii="Times New Roman" w:hAnsi="Times New Roman" w:cs="Times New Roman"/>
          <w:szCs w:val="21"/>
          <w:u w:val="single"/>
        </w:rPr>
        <w:t>British Humor</w:t>
      </w:r>
    </w:p>
    <w:p w:rsidR="00847660" w:rsidRPr="00033C0B" w:rsidRDefault="00F05FCF" w:rsidP="00F05FCF">
      <w:pPr>
        <w:spacing w:line="360" w:lineRule="auto"/>
        <w:ind w:firstLineChars="200" w:firstLine="420"/>
        <w:rPr>
          <w:rFonts w:ascii="Times New Roman" w:hAnsi="Times New Roman" w:cs="Times New Roman"/>
          <w:szCs w:val="21"/>
        </w:rPr>
      </w:pPr>
      <w:r>
        <w:rPr>
          <w:rFonts w:ascii="Times New Roman" w:hAnsiTheme="minorEastAsia" w:cs="Times New Roman" w:hint="eastAsia"/>
          <w:szCs w:val="21"/>
        </w:rPr>
        <w:lastRenderedPageBreak/>
        <w:t>3.</w:t>
      </w:r>
      <w:r w:rsidR="00847660" w:rsidRPr="00033C0B">
        <w:rPr>
          <w:rFonts w:ascii="Times New Roman" w:hAnsiTheme="minorEastAsia" w:cs="Times New Roman"/>
          <w:szCs w:val="21"/>
        </w:rPr>
        <w:t>立足主线，整合文本内容</w:t>
      </w:r>
      <w:r w:rsidR="00FE668B" w:rsidRPr="00033C0B">
        <w:rPr>
          <w:rFonts w:ascii="Times New Roman" w:hAnsiTheme="minorEastAsia" w:cs="Times New Roman"/>
          <w:szCs w:val="21"/>
        </w:rPr>
        <w:t>，搭建内容支架</w:t>
      </w:r>
    </w:p>
    <w:p w:rsidR="009052F5" w:rsidRPr="00033C0B" w:rsidRDefault="004C1A83" w:rsidP="00C87902">
      <w:pPr>
        <w:spacing w:line="360" w:lineRule="auto"/>
        <w:ind w:firstLine="432"/>
        <w:rPr>
          <w:rFonts w:ascii="Times New Roman" w:hAnsi="Times New Roman" w:cs="Times New Roman"/>
          <w:szCs w:val="21"/>
        </w:rPr>
      </w:pPr>
      <w:r w:rsidRPr="00033C0B">
        <w:rPr>
          <w:rFonts w:ascii="Times New Roman" w:hAnsiTheme="minorEastAsia" w:cs="Times New Roman"/>
          <w:szCs w:val="21"/>
        </w:rPr>
        <w:t>教师引导学生带着阅读主线，进行持续性默读，然后完成文本思维导图填空</w:t>
      </w:r>
      <w:r w:rsidR="003F44DA" w:rsidRPr="00033C0B">
        <w:rPr>
          <w:rFonts w:ascii="Times New Roman" w:hAnsiTheme="minorEastAsia" w:cs="Times New Roman"/>
          <w:szCs w:val="21"/>
        </w:rPr>
        <w:t>，概括、</w:t>
      </w:r>
      <w:r w:rsidR="000A268B" w:rsidRPr="00033C0B">
        <w:rPr>
          <w:rFonts w:ascii="Times New Roman" w:hAnsiTheme="minorEastAsia" w:cs="Times New Roman"/>
          <w:szCs w:val="21"/>
        </w:rPr>
        <w:t>整合和</w:t>
      </w:r>
      <w:r w:rsidR="003F44DA" w:rsidRPr="00033C0B">
        <w:rPr>
          <w:rFonts w:ascii="Times New Roman" w:hAnsiTheme="minorEastAsia" w:cs="Times New Roman"/>
          <w:szCs w:val="21"/>
        </w:rPr>
        <w:t>归纳文本零散的信息</w:t>
      </w:r>
      <w:r w:rsidRPr="00033C0B">
        <w:rPr>
          <w:rFonts w:ascii="Times New Roman" w:hAnsiTheme="minorEastAsia" w:cs="Times New Roman"/>
          <w:szCs w:val="21"/>
        </w:rPr>
        <w:t>。</w:t>
      </w:r>
    </w:p>
    <w:p w:rsidR="00F05FCF" w:rsidRDefault="00C87902" w:rsidP="00033C0B">
      <w:pPr>
        <w:spacing w:line="360" w:lineRule="auto"/>
        <w:ind w:firstLineChars="1550" w:firstLine="3255"/>
        <w:rPr>
          <w:rFonts w:ascii="Times New Roman" w:hAnsiTheme="minorEastAsia" w:cs="Times New Roman"/>
          <w:noProof/>
          <w:szCs w:val="21"/>
        </w:rPr>
      </w:pPr>
      <w:r>
        <w:rPr>
          <w:rFonts w:ascii="Times New Roman" w:hAnsiTheme="minorEastAsia" w:cs="Times New Roman"/>
          <w:noProof/>
          <w:szCs w:val="21"/>
        </w:rPr>
        <w:drawing>
          <wp:anchor distT="0" distB="0" distL="114300" distR="114300" simplePos="0" relativeHeight="251660288" behindDoc="0" locked="0" layoutInCell="1" allowOverlap="1">
            <wp:simplePos x="0" y="0"/>
            <wp:positionH relativeFrom="column">
              <wp:posOffset>117475</wp:posOffset>
            </wp:positionH>
            <wp:positionV relativeFrom="paragraph">
              <wp:posOffset>88900</wp:posOffset>
            </wp:positionV>
            <wp:extent cx="4889500" cy="1569720"/>
            <wp:effectExtent l="19050" t="0" r="635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889500" cy="1569720"/>
                    </a:xfrm>
                    <a:prstGeom prst="rect">
                      <a:avLst/>
                    </a:prstGeom>
                    <a:noFill/>
                  </pic:spPr>
                </pic:pic>
              </a:graphicData>
            </a:graphic>
          </wp:anchor>
        </w:drawing>
      </w:r>
      <w:r w:rsidR="00E43C5D" w:rsidRPr="00033C0B">
        <w:rPr>
          <w:rFonts w:ascii="Times New Roman" w:hAnsiTheme="minorEastAsia" w:cs="Times New Roman"/>
          <w:noProof/>
          <w:szCs w:val="21"/>
        </w:rPr>
        <w:t>图</w:t>
      </w:r>
    </w:p>
    <w:p w:rsidR="00F05FCF" w:rsidRDefault="00F05FCF" w:rsidP="00033C0B">
      <w:pPr>
        <w:spacing w:line="360" w:lineRule="auto"/>
        <w:ind w:firstLineChars="1550" w:firstLine="3255"/>
        <w:rPr>
          <w:rFonts w:ascii="Times New Roman" w:hAnsiTheme="minorEastAsia" w:cs="Times New Roman"/>
          <w:noProof/>
          <w:szCs w:val="21"/>
        </w:rPr>
      </w:pPr>
    </w:p>
    <w:p w:rsidR="00F05FCF" w:rsidRDefault="00F05FCF" w:rsidP="00033C0B">
      <w:pPr>
        <w:spacing w:line="360" w:lineRule="auto"/>
        <w:ind w:firstLineChars="1550" w:firstLine="3255"/>
        <w:rPr>
          <w:rFonts w:ascii="Times New Roman" w:hAnsiTheme="minorEastAsia" w:cs="Times New Roman"/>
          <w:noProof/>
          <w:szCs w:val="21"/>
        </w:rPr>
      </w:pPr>
    </w:p>
    <w:p w:rsidR="00F05FCF" w:rsidRDefault="00F05FCF" w:rsidP="00033C0B">
      <w:pPr>
        <w:spacing w:line="360" w:lineRule="auto"/>
        <w:ind w:firstLineChars="1550" w:firstLine="3255"/>
        <w:rPr>
          <w:rFonts w:ascii="Times New Roman" w:hAnsiTheme="minorEastAsia" w:cs="Times New Roman"/>
          <w:noProof/>
          <w:szCs w:val="21"/>
        </w:rPr>
      </w:pPr>
    </w:p>
    <w:p w:rsidR="00F05FCF" w:rsidRDefault="00F05FCF" w:rsidP="00033C0B">
      <w:pPr>
        <w:spacing w:line="360" w:lineRule="auto"/>
        <w:ind w:firstLineChars="1550" w:firstLine="3255"/>
        <w:rPr>
          <w:rFonts w:ascii="Times New Roman" w:hAnsiTheme="minorEastAsia" w:cs="Times New Roman"/>
          <w:noProof/>
          <w:szCs w:val="21"/>
        </w:rPr>
      </w:pPr>
    </w:p>
    <w:p w:rsidR="00F05FCF" w:rsidRDefault="00F05FCF" w:rsidP="00033C0B">
      <w:pPr>
        <w:spacing w:line="360" w:lineRule="auto"/>
        <w:ind w:firstLineChars="1550" w:firstLine="3255"/>
        <w:rPr>
          <w:rFonts w:ascii="Times New Roman" w:hAnsiTheme="minorEastAsia" w:cs="Times New Roman"/>
          <w:noProof/>
          <w:szCs w:val="21"/>
        </w:rPr>
      </w:pPr>
    </w:p>
    <w:p w:rsidR="004C1A83" w:rsidRPr="00033C0B" w:rsidRDefault="004C1A83" w:rsidP="00033C0B">
      <w:pPr>
        <w:spacing w:line="360" w:lineRule="auto"/>
        <w:ind w:firstLine="420"/>
        <w:rPr>
          <w:rFonts w:ascii="Times New Roman" w:hAnsi="Times New Roman" w:cs="Times New Roman"/>
          <w:szCs w:val="21"/>
        </w:rPr>
      </w:pPr>
      <w:r w:rsidRPr="00033C0B">
        <w:rPr>
          <w:rFonts w:ascii="Times New Roman" w:hAnsiTheme="minorEastAsia" w:cs="Times New Roman"/>
          <w:szCs w:val="21"/>
        </w:rPr>
        <w:t>学生在提炼、整合文本信息的过程中，</w:t>
      </w:r>
      <w:r w:rsidR="000C2D47" w:rsidRPr="00033C0B">
        <w:rPr>
          <w:rFonts w:ascii="Times New Roman" w:hAnsiTheme="minorEastAsia" w:cs="Times New Roman"/>
          <w:szCs w:val="21"/>
        </w:rPr>
        <w:t>学习语篇知识，</w:t>
      </w:r>
      <w:r w:rsidR="006405BC" w:rsidRPr="00033C0B">
        <w:rPr>
          <w:rFonts w:ascii="Times New Roman" w:hAnsiTheme="minorEastAsia" w:cs="Times New Roman"/>
          <w:szCs w:val="21"/>
        </w:rPr>
        <w:t>明晰文本的意义主线，</w:t>
      </w:r>
      <w:r w:rsidR="000C2D47" w:rsidRPr="00033C0B">
        <w:rPr>
          <w:rFonts w:ascii="Times New Roman" w:hAnsiTheme="minorEastAsia" w:cs="Times New Roman"/>
          <w:szCs w:val="21"/>
        </w:rPr>
        <w:t>发展语言运用能力，</w:t>
      </w:r>
      <w:r w:rsidRPr="00033C0B">
        <w:rPr>
          <w:rFonts w:ascii="Times New Roman" w:hAnsiTheme="minorEastAsia" w:cs="Times New Roman"/>
          <w:szCs w:val="21"/>
        </w:rPr>
        <w:t>构建关于英国文化的结构化知识</w:t>
      </w:r>
      <w:r w:rsidR="00FE668B" w:rsidRPr="00033C0B">
        <w:rPr>
          <w:rFonts w:ascii="Times New Roman" w:hAnsiTheme="minorEastAsia" w:cs="Times New Roman"/>
          <w:szCs w:val="21"/>
        </w:rPr>
        <w:t>图</w:t>
      </w:r>
      <w:r w:rsidRPr="00033C0B">
        <w:rPr>
          <w:rFonts w:ascii="Times New Roman" w:hAnsiTheme="minorEastAsia" w:cs="Times New Roman"/>
          <w:szCs w:val="21"/>
        </w:rPr>
        <w:t>，提高了分析和概括的能力，培养了逻辑性思维能力，为后续的写作搭建了内容支架。同时，学生能进一步地了解英国文化，树立国际意识，增进国际理解，培养文化品格。</w:t>
      </w:r>
    </w:p>
    <w:p w:rsidR="004C1A83" w:rsidRPr="00033C0B" w:rsidRDefault="00F05FCF" w:rsidP="00F05FCF">
      <w:pPr>
        <w:spacing w:line="360" w:lineRule="auto"/>
        <w:ind w:firstLineChars="250" w:firstLine="525"/>
        <w:rPr>
          <w:rFonts w:ascii="Times New Roman" w:hAnsi="Times New Roman" w:cs="Times New Roman"/>
          <w:szCs w:val="21"/>
        </w:rPr>
      </w:pPr>
      <w:r>
        <w:rPr>
          <w:rFonts w:ascii="Times New Roman" w:hAnsiTheme="minorEastAsia" w:cs="Times New Roman" w:hint="eastAsia"/>
          <w:szCs w:val="21"/>
        </w:rPr>
        <w:t>4.</w:t>
      </w:r>
      <w:r w:rsidR="00FE668B" w:rsidRPr="00033C0B">
        <w:rPr>
          <w:rFonts w:ascii="Times New Roman" w:hAnsiTheme="minorEastAsia" w:cs="Times New Roman"/>
          <w:szCs w:val="21"/>
        </w:rPr>
        <w:t>关注语用</w:t>
      </w:r>
      <w:r w:rsidR="004C1A83" w:rsidRPr="00033C0B">
        <w:rPr>
          <w:rFonts w:ascii="Times New Roman" w:hAnsiTheme="minorEastAsia" w:cs="Times New Roman"/>
          <w:szCs w:val="21"/>
        </w:rPr>
        <w:t>，分析语言特征</w:t>
      </w:r>
      <w:r w:rsidR="00FE668B" w:rsidRPr="00033C0B">
        <w:rPr>
          <w:rFonts w:ascii="Times New Roman" w:hAnsiTheme="minorEastAsia" w:cs="Times New Roman"/>
          <w:szCs w:val="21"/>
        </w:rPr>
        <w:t>，搭建语言支架</w:t>
      </w:r>
    </w:p>
    <w:p w:rsidR="00CF3013" w:rsidRPr="00033C0B" w:rsidRDefault="00FE668B" w:rsidP="00856273">
      <w:pPr>
        <w:spacing w:line="360" w:lineRule="auto"/>
        <w:ind w:firstLine="420"/>
        <w:rPr>
          <w:rFonts w:ascii="Times New Roman" w:hAnsi="Times New Roman" w:cs="Times New Roman"/>
          <w:szCs w:val="21"/>
        </w:rPr>
      </w:pPr>
      <w:r w:rsidRPr="00033C0B">
        <w:rPr>
          <w:rFonts w:ascii="Times New Roman" w:hAnsi="Times New Roman" w:cs="Times New Roman"/>
          <w:szCs w:val="21"/>
        </w:rPr>
        <w:t xml:space="preserve"> </w:t>
      </w:r>
      <w:r w:rsidR="000C2D47" w:rsidRPr="00033C0B">
        <w:rPr>
          <w:rFonts w:ascii="Times New Roman" w:hAnsiTheme="minorEastAsia" w:cs="Times New Roman"/>
          <w:szCs w:val="21"/>
        </w:rPr>
        <w:t>语篇是语言学习的载体，</w:t>
      </w:r>
      <w:r w:rsidRPr="00033C0B">
        <w:rPr>
          <w:rFonts w:ascii="Times New Roman" w:hAnsiTheme="minorEastAsia" w:cs="Times New Roman"/>
          <w:szCs w:val="21"/>
        </w:rPr>
        <w:t>教师</w:t>
      </w:r>
      <w:r w:rsidR="00CF3013" w:rsidRPr="00033C0B">
        <w:rPr>
          <w:rFonts w:ascii="Times New Roman" w:hAnsiTheme="minorEastAsia" w:cs="Times New Roman"/>
          <w:szCs w:val="21"/>
        </w:rPr>
        <w:t>重视在语境中引导学生观察</w:t>
      </w:r>
      <w:r w:rsidR="000C2D47" w:rsidRPr="00033C0B">
        <w:rPr>
          <w:rFonts w:ascii="Times New Roman" w:hAnsiTheme="minorEastAsia" w:cs="Times New Roman"/>
          <w:szCs w:val="21"/>
        </w:rPr>
        <w:t>和理解</w:t>
      </w:r>
      <w:r w:rsidR="00CF3013" w:rsidRPr="00033C0B">
        <w:rPr>
          <w:rFonts w:ascii="Times New Roman" w:hAnsiTheme="minorEastAsia" w:cs="Times New Roman"/>
          <w:szCs w:val="21"/>
        </w:rPr>
        <w:t>新的语用知识，关注建议句型的表达形式和基本意义，</w:t>
      </w:r>
      <w:r w:rsidR="00714AB5">
        <w:rPr>
          <w:rFonts w:ascii="Times New Roman" w:hAnsiTheme="minorEastAsia" w:cs="Times New Roman" w:hint="eastAsia"/>
          <w:szCs w:val="21"/>
        </w:rPr>
        <w:t>布置</w:t>
      </w:r>
      <w:r w:rsidRPr="00033C0B">
        <w:rPr>
          <w:rFonts w:ascii="Times New Roman" w:hAnsiTheme="minorEastAsia" w:cs="Times New Roman"/>
          <w:szCs w:val="21"/>
        </w:rPr>
        <w:t>学生以小组比赛形式整理关于</w:t>
      </w:r>
      <w:r w:rsidRPr="00033C0B">
        <w:rPr>
          <w:rFonts w:ascii="Times New Roman" w:hAnsi="Times New Roman" w:cs="Times New Roman"/>
          <w:szCs w:val="21"/>
        </w:rPr>
        <w:t>“</w:t>
      </w:r>
      <w:r w:rsidRPr="00033C0B">
        <w:rPr>
          <w:rFonts w:ascii="Times New Roman" w:hAnsiTheme="minorEastAsia" w:cs="Times New Roman"/>
          <w:szCs w:val="21"/>
        </w:rPr>
        <w:t>提建议</w:t>
      </w:r>
      <w:r w:rsidRPr="00033C0B">
        <w:rPr>
          <w:rFonts w:ascii="Times New Roman" w:hAnsi="Times New Roman" w:cs="Times New Roman"/>
          <w:szCs w:val="21"/>
        </w:rPr>
        <w:t>”</w:t>
      </w:r>
      <w:r w:rsidRPr="00033C0B">
        <w:rPr>
          <w:rFonts w:ascii="Times New Roman" w:hAnsiTheme="minorEastAsia" w:cs="Times New Roman"/>
          <w:szCs w:val="21"/>
        </w:rPr>
        <w:t>的句型，并</w:t>
      </w:r>
      <w:r w:rsidR="000A268B" w:rsidRPr="00033C0B">
        <w:rPr>
          <w:rFonts w:ascii="Times New Roman" w:hAnsiTheme="minorEastAsia" w:cs="Times New Roman"/>
          <w:szCs w:val="21"/>
        </w:rPr>
        <w:t>做</w:t>
      </w:r>
      <w:r w:rsidRPr="00033C0B">
        <w:rPr>
          <w:rFonts w:ascii="Times New Roman" w:hAnsiTheme="minorEastAsia" w:cs="Times New Roman"/>
          <w:szCs w:val="21"/>
        </w:rPr>
        <w:t>适当的补充</w:t>
      </w:r>
      <w:r w:rsidR="00714AB5">
        <w:rPr>
          <w:rFonts w:ascii="Times New Roman" w:hAnsiTheme="minorEastAsia" w:cs="Times New Roman" w:hint="eastAsia"/>
          <w:szCs w:val="21"/>
        </w:rPr>
        <w:t>，</w:t>
      </w:r>
      <w:r w:rsidR="000A268B" w:rsidRPr="00033C0B">
        <w:rPr>
          <w:rFonts w:ascii="Times New Roman" w:hAnsiTheme="minorEastAsia" w:cs="Times New Roman"/>
          <w:szCs w:val="21"/>
        </w:rPr>
        <w:t>同时</w:t>
      </w:r>
      <w:r w:rsidR="000C2D47" w:rsidRPr="00033C0B">
        <w:rPr>
          <w:rFonts w:ascii="Times New Roman" w:hAnsiTheme="minorEastAsia" w:cs="Times New Roman"/>
          <w:szCs w:val="21"/>
        </w:rPr>
        <w:t>进行</w:t>
      </w:r>
      <w:r w:rsidR="000C2D47" w:rsidRPr="00033C0B">
        <w:rPr>
          <w:rFonts w:ascii="Times New Roman" w:hAnsi="Times New Roman" w:cs="Times New Roman"/>
          <w:szCs w:val="21"/>
        </w:rPr>
        <w:t>“</w:t>
      </w:r>
      <w:r w:rsidR="00023F32" w:rsidRPr="00033C0B">
        <w:rPr>
          <w:rFonts w:ascii="Times New Roman" w:hAnsiTheme="minorEastAsia" w:cs="Times New Roman"/>
          <w:szCs w:val="21"/>
        </w:rPr>
        <w:t>大</w:t>
      </w:r>
      <w:r w:rsidR="000C2D47" w:rsidRPr="00033C0B">
        <w:rPr>
          <w:rFonts w:ascii="Times New Roman" w:hAnsiTheme="minorEastAsia" w:cs="Times New Roman"/>
          <w:szCs w:val="21"/>
        </w:rPr>
        <w:t>声</w:t>
      </w:r>
      <w:r w:rsidR="00023F32" w:rsidRPr="00033C0B">
        <w:rPr>
          <w:rFonts w:ascii="Times New Roman" w:hAnsiTheme="minorEastAsia" w:cs="Times New Roman"/>
          <w:szCs w:val="21"/>
        </w:rPr>
        <w:t>朗</w:t>
      </w:r>
      <w:r w:rsidR="000C2D47" w:rsidRPr="00033C0B">
        <w:rPr>
          <w:rFonts w:ascii="Times New Roman" w:hAnsiTheme="minorEastAsia" w:cs="Times New Roman"/>
          <w:szCs w:val="21"/>
        </w:rPr>
        <w:t>读</w:t>
      </w:r>
      <w:r w:rsidR="000C2D47" w:rsidRPr="00033C0B">
        <w:rPr>
          <w:rFonts w:ascii="Times New Roman" w:hAnsi="Times New Roman" w:cs="Times New Roman"/>
          <w:szCs w:val="21"/>
        </w:rPr>
        <w:t>”</w:t>
      </w:r>
      <w:r w:rsidRPr="00033C0B">
        <w:rPr>
          <w:rFonts w:ascii="Times New Roman" w:hAnsiTheme="minorEastAsia" w:cs="Times New Roman"/>
          <w:szCs w:val="21"/>
        </w:rPr>
        <w:t>。</w:t>
      </w:r>
      <w:r w:rsidR="005D57C7" w:rsidRPr="00033C0B">
        <w:rPr>
          <w:rFonts w:ascii="Times New Roman" w:hAnsiTheme="minorEastAsia" w:cs="Times New Roman"/>
          <w:szCs w:val="21"/>
        </w:rPr>
        <w:t>学生在</w:t>
      </w:r>
      <w:r w:rsidR="000C2D47" w:rsidRPr="00033C0B">
        <w:rPr>
          <w:rFonts w:ascii="Times New Roman" w:hAnsi="Times New Roman" w:cs="Times New Roman"/>
          <w:szCs w:val="21"/>
        </w:rPr>
        <w:t>“</w:t>
      </w:r>
      <w:r w:rsidR="00023F32" w:rsidRPr="00033C0B">
        <w:rPr>
          <w:rFonts w:ascii="Times New Roman" w:hAnsiTheme="minorEastAsia" w:cs="Times New Roman"/>
          <w:szCs w:val="21"/>
        </w:rPr>
        <w:t>大声朗</w:t>
      </w:r>
      <w:r w:rsidR="000C2D47" w:rsidRPr="00033C0B">
        <w:rPr>
          <w:rFonts w:ascii="Times New Roman" w:hAnsiTheme="minorEastAsia" w:cs="Times New Roman"/>
          <w:szCs w:val="21"/>
        </w:rPr>
        <w:t>读</w:t>
      </w:r>
      <w:r w:rsidR="000C2D47" w:rsidRPr="00033C0B">
        <w:rPr>
          <w:rFonts w:ascii="Times New Roman" w:hAnsi="Times New Roman" w:cs="Times New Roman"/>
          <w:szCs w:val="21"/>
        </w:rPr>
        <w:t>”</w:t>
      </w:r>
      <w:r w:rsidR="005D57C7" w:rsidRPr="00033C0B">
        <w:rPr>
          <w:rFonts w:ascii="Times New Roman" w:hAnsiTheme="minorEastAsia" w:cs="Times New Roman"/>
          <w:szCs w:val="21"/>
        </w:rPr>
        <w:t>的过程中</w:t>
      </w:r>
      <w:r w:rsidR="00B0389C" w:rsidRPr="00033C0B">
        <w:rPr>
          <w:rFonts w:ascii="Times New Roman" w:hAnsiTheme="minorEastAsia" w:cs="Times New Roman"/>
          <w:szCs w:val="21"/>
        </w:rPr>
        <w:t>，</w:t>
      </w:r>
      <w:r w:rsidR="00C47D21" w:rsidRPr="00033C0B">
        <w:rPr>
          <w:rFonts w:ascii="Times New Roman" w:hAnsiTheme="minorEastAsia" w:cs="Times New Roman"/>
          <w:szCs w:val="21"/>
        </w:rPr>
        <w:t>通过视觉因素和口语因素感知语言、学词法和句法，提高</w:t>
      </w:r>
      <w:r w:rsidR="005D57C7" w:rsidRPr="00033C0B">
        <w:rPr>
          <w:rFonts w:ascii="Times New Roman" w:hAnsiTheme="minorEastAsia" w:cs="Times New Roman"/>
          <w:szCs w:val="21"/>
        </w:rPr>
        <w:t>语言意识</w:t>
      </w:r>
      <w:r w:rsidR="000A268B" w:rsidRPr="00033C0B">
        <w:rPr>
          <w:rFonts w:ascii="Times New Roman" w:hAnsiTheme="minorEastAsia" w:cs="Times New Roman"/>
          <w:szCs w:val="21"/>
        </w:rPr>
        <w:t>（沈碧莉，</w:t>
      </w:r>
      <w:r w:rsidR="000A268B" w:rsidRPr="00033C0B">
        <w:rPr>
          <w:rFonts w:ascii="Times New Roman" w:hAnsi="Times New Roman" w:cs="Times New Roman"/>
          <w:szCs w:val="21"/>
        </w:rPr>
        <w:t>2018</w:t>
      </w:r>
      <w:r w:rsidR="000A268B" w:rsidRPr="00033C0B">
        <w:rPr>
          <w:rFonts w:ascii="Times New Roman" w:hAnsiTheme="minorEastAsia" w:cs="Times New Roman"/>
          <w:szCs w:val="21"/>
        </w:rPr>
        <w:t>）</w:t>
      </w:r>
      <w:r w:rsidR="005D57C7" w:rsidRPr="00033C0B">
        <w:rPr>
          <w:rFonts w:ascii="Times New Roman" w:hAnsiTheme="minorEastAsia" w:cs="Times New Roman"/>
          <w:szCs w:val="21"/>
        </w:rPr>
        <w:t>，</w:t>
      </w:r>
      <w:r w:rsidR="00B0389C" w:rsidRPr="00033C0B">
        <w:rPr>
          <w:rFonts w:ascii="Times New Roman" w:hAnsiTheme="minorEastAsia" w:cs="Times New Roman"/>
          <w:szCs w:val="21"/>
        </w:rPr>
        <w:t>促进学生</w:t>
      </w:r>
      <w:r w:rsidR="00023F32" w:rsidRPr="00033C0B">
        <w:rPr>
          <w:rFonts w:ascii="Times New Roman" w:hAnsiTheme="minorEastAsia" w:cs="Times New Roman"/>
          <w:szCs w:val="21"/>
        </w:rPr>
        <w:t>对</w:t>
      </w:r>
      <w:r w:rsidR="00B0389C" w:rsidRPr="00033C0B">
        <w:rPr>
          <w:rFonts w:ascii="Times New Roman" w:hAnsiTheme="minorEastAsia" w:cs="Times New Roman"/>
          <w:szCs w:val="21"/>
        </w:rPr>
        <w:t>文本意义的建构。</w:t>
      </w:r>
      <w:r w:rsidR="00CF3013" w:rsidRPr="00033C0B">
        <w:rPr>
          <w:rFonts w:ascii="Times New Roman" w:hAnsiTheme="minorEastAsia" w:cs="Times New Roman"/>
          <w:szCs w:val="21"/>
        </w:rPr>
        <w:t>学生在对表示建议的句型结构的提炼和积累</w:t>
      </w:r>
      <w:r w:rsidR="000A268B" w:rsidRPr="00033C0B">
        <w:rPr>
          <w:rFonts w:ascii="Times New Roman" w:hAnsiTheme="minorEastAsia" w:cs="Times New Roman"/>
          <w:szCs w:val="21"/>
        </w:rPr>
        <w:t>过程中</w:t>
      </w:r>
      <w:r w:rsidR="00CF3013" w:rsidRPr="00033C0B">
        <w:rPr>
          <w:rFonts w:ascii="Times New Roman" w:hAnsiTheme="minorEastAsia" w:cs="Times New Roman"/>
          <w:szCs w:val="21"/>
        </w:rPr>
        <w:t>，为后续的写作任务有效地搭建了语言支架。</w:t>
      </w:r>
    </w:p>
    <w:p w:rsidR="00CF3013" w:rsidRPr="00033C0B" w:rsidRDefault="00F05FCF" w:rsidP="00F05FCF">
      <w:pPr>
        <w:spacing w:line="360" w:lineRule="auto"/>
        <w:ind w:firstLineChars="200" w:firstLine="420"/>
        <w:rPr>
          <w:rFonts w:ascii="Times New Roman" w:hAnsi="Times New Roman" w:cs="Times New Roman"/>
          <w:szCs w:val="21"/>
        </w:rPr>
      </w:pPr>
      <w:r>
        <w:rPr>
          <w:rFonts w:ascii="Times New Roman" w:hAnsiTheme="minorEastAsia" w:cs="Times New Roman" w:hint="eastAsia"/>
          <w:szCs w:val="21"/>
        </w:rPr>
        <w:t>5.</w:t>
      </w:r>
      <w:r w:rsidR="000C09CB" w:rsidRPr="00033C0B">
        <w:rPr>
          <w:rFonts w:ascii="Times New Roman" w:hAnsiTheme="minorEastAsia" w:cs="Times New Roman"/>
          <w:szCs w:val="21"/>
        </w:rPr>
        <w:t>应用实践</w:t>
      </w:r>
      <w:r w:rsidR="00445975" w:rsidRPr="00033C0B">
        <w:rPr>
          <w:rFonts w:ascii="Times New Roman" w:hAnsiTheme="minorEastAsia" w:cs="Times New Roman"/>
          <w:szCs w:val="21"/>
        </w:rPr>
        <w:t>，品鉴英国文化，搭建情感支架</w:t>
      </w:r>
    </w:p>
    <w:p w:rsidR="009052F5" w:rsidRPr="00033C0B" w:rsidRDefault="009052F5" w:rsidP="00033C0B">
      <w:pPr>
        <w:spacing w:line="360" w:lineRule="auto"/>
        <w:rPr>
          <w:rFonts w:ascii="Times New Roman" w:hAnsi="Times New Roman" w:cs="Times New Roman"/>
          <w:szCs w:val="21"/>
        </w:rPr>
      </w:pPr>
      <w:r w:rsidRPr="00033C0B">
        <w:rPr>
          <w:rFonts w:ascii="Times New Roman" w:hAnsi="Times New Roman" w:cs="Times New Roman"/>
          <w:szCs w:val="21"/>
        </w:rPr>
        <w:t xml:space="preserve">    </w:t>
      </w:r>
      <w:r w:rsidRPr="00033C0B">
        <w:rPr>
          <w:rFonts w:ascii="Times New Roman" w:hAnsiTheme="minorEastAsia" w:cs="Times New Roman"/>
          <w:szCs w:val="21"/>
        </w:rPr>
        <w:t>教师基于</w:t>
      </w:r>
      <w:r w:rsidRPr="00033C0B">
        <w:rPr>
          <w:rFonts w:ascii="Times New Roman" w:hAnsi="Times New Roman" w:cs="Times New Roman"/>
          <w:szCs w:val="21"/>
        </w:rPr>
        <w:t>“</w:t>
      </w:r>
      <w:r w:rsidRPr="00033C0B">
        <w:rPr>
          <w:rFonts w:ascii="Times New Roman" w:hAnsiTheme="minorEastAsia" w:cs="Times New Roman"/>
          <w:szCs w:val="21"/>
        </w:rPr>
        <w:t>了解、学习英国文化</w:t>
      </w:r>
      <w:r w:rsidRPr="00033C0B">
        <w:rPr>
          <w:rFonts w:ascii="Times New Roman" w:hAnsi="Times New Roman" w:cs="Times New Roman"/>
          <w:szCs w:val="21"/>
        </w:rPr>
        <w:t>”</w:t>
      </w:r>
      <w:r w:rsidRPr="00033C0B">
        <w:rPr>
          <w:rFonts w:ascii="Times New Roman" w:hAnsiTheme="minorEastAsia" w:cs="Times New Roman"/>
          <w:szCs w:val="21"/>
        </w:rPr>
        <w:t>这一主题意义设计了以下三个层层递进的问题，</w:t>
      </w:r>
      <w:r w:rsidR="006405BC" w:rsidRPr="00033C0B">
        <w:rPr>
          <w:rFonts w:ascii="Times New Roman" w:hAnsiTheme="minorEastAsia" w:cs="Times New Roman"/>
          <w:szCs w:val="21"/>
        </w:rPr>
        <w:t>再次复现文本的主题意义，</w:t>
      </w:r>
      <w:r w:rsidRPr="00033C0B">
        <w:rPr>
          <w:rFonts w:ascii="Times New Roman" w:hAnsiTheme="minorEastAsia" w:cs="Times New Roman"/>
          <w:szCs w:val="21"/>
        </w:rPr>
        <w:t>引导学生探究文本语言，走进文本内涵，品鉴主题精华</w:t>
      </w:r>
      <w:r w:rsidR="006405BC" w:rsidRPr="00033C0B">
        <w:rPr>
          <w:rFonts w:ascii="Times New Roman" w:hAnsiTheme="minorEastAsia" w:cs="Times New Roman"/>
          <w:szCs w:val="21"/>
        </w:rPr>
        <w:t>，</w:t>
      </w:r>
      <w:r w:rsidR="002908DA" w:rsidRPr="00033C0B">
        <w:rPr>
          <w:rFonts w:ascii="Times New Roman" w:hAnsiTheme="minorEastAsia" w:cs="Times New Roman"/>
          <w:szCs w:val="21"/>
        </w:rPr>
        <w:t>逐步实现对文化知识的内化</w:t>
      </w:r>
      <w:r w:rsidRPr="00033C0B">
        <w:rPr>
          <w:rFonts w:ascii="Times New Roman" w:hAnsiTheme="minorEastAsia" w:cs="Times New Roman"/>
          <w:szCs w:val="21"/>
        </w:rPr>
        <w:t>。</w:t>
      </w:r>
    </w:p>
    <w:p w:rsidR="009052F5" w:rsidRPr="00033C0B" w:rsidRDefault="00F05FCF" w:rsidP="00C87902">
      <w:pPr>
        <w:spacing w:line="360" w:lineRule="auto"/>
        <w:ind w:firstLineChars="250" w:firstLine="525"/>
        <w:rPr>
          <w:rFonts w:ascii="Times New Roman" w:hAnsi="Times New Roman" w:cs="Times New Roman"/>
          <w:szCs w:val="21"/>
        </w:rPr>
      </w:pPr>
      <w:r>
        <w:rPr>
          <w:rFonts w:ascii="Times New Roman" w:hAnsi="Times New Roman" w:cs="Times New Roman" w:hint="eastAsia"/>
          <w:szCs w:val="21"/>
        </w:rPr>
        <w:t>(</w:t>
      </w:r>
      <w:r w:rsidR="009052F5" w:rsidRPr="00033C0B">
        <w:rPr>
          <w:rFonts w:ascii="Times New Roman" w:hAnsi="Times New Roman" w:cs="Times New Roman"/>
          <w:szCs w:val="21"/>
        </w:rPr>
        <w:t>1</w:t>
      </w:r>
      <w:r>
        <w:rPr>
          <w:rFonts w:ascii="Times New Roman" w:hAnsi="Times New Roman" w:cs="Times New Roman" w:hint="eastAsia"/>
          <w:szCs w:val="21"/>
        </w:rPr>
        <w:t>)</w:t>
      </w:r>
      <w:r w:rsidR="009052F5" w:rsidRPr="00033C0B">
        <w:rPr>
          <w:rFonts w:ascii="Times New Roman" w:hAnsi="Times New Roman" w:cs="Times New Roman"/>
          <w:szCs w:val="21"/>
        </w:rPr>
        <w:t>. What is the main purpose of the letter?</w:t>
      </w:r>
    </w:p>
    <w:p w:rsidR="009052F5" w:rsidRPr="00033C0B" w:rsidRDefault="009052F5" w:rsidP="00033C0B">
      <w:pPr>
        <w:spacing w:line="360" w:lineRule="auto"/>
        <w:ind w:firstLineChars="200" w:firstLine="420"/>
        <w:rPr>
          <w:rFonts w:ascii="Times New Roman" w:hAnsi="Times New Roman" w:cs="Times New Roman"/>
          <w:szCs w:val="21"/>
        </w:rPr>
      </w:pPr>
      <w:r w:rsidRPr="00033C0B">
        <w:rPr>
          <w:rFonts w:ascii="Times New Roman" w:hAnsi="Times New Roman" w:cs="Times New Roman"/>
          <w:szCs w:val="21"/>
        </w:rPr>
        <w:t xml:space="preserve"> </w:t>
      </w:r>
      <w:r w:rsidR="00F05FCF">
        <w:rPr>
          <w:rFonts w:ascii="Times New Roman" w:hAnsi="Times New Roman" w:cs="Times New Roman" w:hint="eastAsia"/>
          <w:szCs w:val="21"/>
        </w:rPr>
        <w:t>(</w:t>
      </w:r>
      <w:r w:rsidRPr="00033C0B">
        <w:rPr>
          <w:rFonts w:ascii="Times New Roman" w:hAnsi="Times New Roman" w:cs="Times New Roman"/>
          <w:szCs w:val="21"/>
        </w:rPr>
        <w:t>2</w:t>
      </w:r>
      <w:r w:rsidR="00F05FCF">
        <w:rPr>
          <w:rFonts w:ascii="Times New Roman" w:hAnsi="Times New Roman" w:cs="Times New Roman" w:hint="eastAsia"/>
          <w:szCs w:val="21"/>
        </w:rPr>
        <w:t>)</w:t>
      </w:r>
      <w:r w:rsidRPr="00033C0B">
        <w:rPr>
          <w:rFonts w:ascii="Times New Roman" w:hAnsi="Times New Roman" w:cs="Times New Roman"/>
          <w:szCs w:val="21"/>
        </w:rPr>
        <w:t xml:space="preserve">. Why is </w:t>
      </w:r>
      <w:proofErr w:type="spellStart"/>
      <w:r w:rsidRPr="00033C0B">
        <w:rPr>
          <w:rFonts w:ascii="Times New Roman" w:hAnsi="Times New Roman" w:cs="Times New Roman"/>
          <w:szCs w:val="21"/>
        </w:rPr>
        <w:t>Xiaojin</w:t>
      </w:r>
      <w:proofErr w:type="spellEnd"/>
      <w:r w:rsidRPr="00033C0B">
        <w:rPr>
          <w:rFonts w:ascii="Times New Roman" w:hAnsi="Times New Roman" w:cs="Times New Roman"/>
          <w:szCs w:val="21"/>
        </w:rPr>
        <w:t xml:space="preserve"> experiencing culture shock?</w:t>
      </w:r>
    </w:p>
    <w:p w:rsidR="009052F5" w:rsidRPr="00033C0B" w:rsidRDefault="009052F5" w:rsidP="00033C0B">
      <w:pPr>
        <w:spacing w:line="360" w:lineRule="auto"/>
        <w:ind w:firstLineChars="200" w:firstLine="420"/>
        <w:rPr>
          <w:rFonts w:ascii="Times New Roman" w:hAnsi="Times New Roman" w:cs="Times New Roman"/>
          <w:szCs w:val="21"/>
        </w:rPr>
      </w:pPr>
      <w:r w:rsidRPr="00033C0B">
        <w:rPr>
          <w:rFonts w:ascii="Times New Roman" w:hAnsi="Times New Roman" w:cs="Times New Roman"/>
          <w:szCs w:val="21"/>
        </w:rPr>
        <w:t xml:space="preserve"> </w:t>
      </w:r>
      <w:r w:rsidR="00F05FCF">
        <w:rPr>
          <w:rFonts w:ascii="Times New Roman" w:hAnsi="Times New Roman" w:cs="Times New Roman" w:hint="eastAsia"/>
          <w:szCs w:val="21"/>
        </w:rPr>
        <w:t>(</w:t>
      </w:r>
      <w:r w:rsidRPr="00033C0B">
        <w:rPr>
          <w:rFonts w:ascii="Times New Roman" w:hAnsi="Times New Roman" w:cs="Times New Roman"/>
          <w:szCs w:val="21"/>
        </w:rPr>
        <w:t>3</w:t>
      </w:r>
      <w:r w:rsidR="00F05FCF">
        <w:rPr>
          <w:rFonts w:ascii="Times New Roman" w:hAnsi="Times New Roman" w:cs="Times New Roman" w:hint="eastAsia"/>
          <w:szCs w:val="21"/>
        </w:rPr>
        <w:t>)</w:t>
      </w:r>
      <w:r w:rsidRPr="00033C0B">
        <w:rPr>
          <w:rFonts w:ascii="Times New Roman" w:hAnsi="Times New Roman" w:cs="Times New Roman"/>
          <w:szCs w:val="21"/>
        </w:rPr>
        <w:t xml:space="preserve">. As for you, what can be done to relieve culture shock in Britain? </w:t>
      </w:r>
    </w:p>
    <w:p w:rsidR="00CF3013" w:rsidRPr="00033C0B" w:rsidRDefault="009052F5" w:rsidP="00033C0B">
      <w:pPr>
        <w:spacing w:line="360" w:lineRule="auto"/>
        <w:ind w:firstLineChars="200" w:firstLine="420"/>
        <w:rPr>
          <w:rFonts w:ascii="Times New Roman" w:hAnsi="Times New Roman" w:cs="Times New Roman"/>
          <w:szCs w:val="21"/>
        </w:rPr>
      </w:pPr>
      <w:r w:rsidRPr="00033C0B">
        <w:rPr>
          <w:rFonts w:ascii="Times New Roman" w:hAnsiTheme="minorEastAsia" w:cs="Times New Roman"/>
          <w:szCs w:val="21"/>
        </w:rPr>
        <w:t>学生探究作者写作意图，挖掘文本内涵，</w:t>
      </w:r>
      <w:r w:rsidR="00B13F1C" w:rsidRPr="00033C0B">
        <w:rPr>
          <w:rFonts w:ascii="Times New Roman" w:hAnsiTheme="minorEastAsia" w:cs="Times New Roman"/>
          <w:szCs w:val="21"/>
        </w:rPr>
        <w:t>进行分析与评判，表达个人的观点、情感、态度和价值观，</w:t>
      </w:r>
      <w:r w:rsidRPr="00033C0B">
        <w:rPr>
          <w:rFonts w:ascii="Times New Roman" w:hAnsiTheme="minorEastAsia" w:cs="Times New Roman"/>
          <w:szCs w:val="21"/>
        </w:rPr>
        <w:t>获得积极的情感体验。其中第三个问题是开放性问题，教师引导学生将文本的</w:t>
      </w:r>
      <w:r w:rsidRPr="00033C0B">
        <w:rPr>
          <w:rFonts w:ascii="Times New Roman" w:hAnsiTheme="minorEastAsia" w:cs="Times New Roman"/>
          <w:szCs w:val="21"/>
        </w:rPr>
        <w:lastRenderedPageBreak/>
        <w:t>思想与自身的生活情境联系起来，把所获取的文化知识运用到生活中，</w:t>
      </w:r>
      <w:r w:rsidR="0009018C" w:rsidRPr="00033C0B">
        <w:rPr>
          <w:rFonts w:ascii="Times New Roman" w:hAnsiTheme="minorEastAsia" w:cs="Times New Roman"/>
          <w:szCs w:val="21"/>
        </w:rPr>
        <w:t>学会分析问题、解决问题，</w:t>
      </w:r>
      <w:r w:rsidRPr="00033C0B">
        <w:rPr>
          <w:rFonts w:ascii="Times New Roman" w:hAnsiTheme="minorEastAsia" w:cs="Times New Roman"/>
          <w:szCs w:val="21"/>
        </w:rPr>
        <w:t>学生在对比中西方文化差异的过程中，培养了批判性思维能力，</w:t>
      </w:r>
      <w:r w:rsidR="0009018C" w:rsidRPr="00033C0B">
        <w:rPr>
          <w:rFonts w:ascii="Times New Roman" w:hAnsiTheme="minorEastAsia" w:cs="Times New Roman"/>
          <w:szCs w:val="21"/>
        </w:rPr>
        <w:t>形成正确的价值观、</w:t>
      </w:r>
      <w:r w:rsidRPr="00033C0B">
        <w:rPr>
          <w:rFonts w:ascii="Times New Roman" w:hAnsiTheme="minorEastAsia" w:cs="Times New Roman"/>
          <w:szCs w:val="21"/>
        </w:rPr>
        <w:t>自身的文化立场、文化认同感和文化鉴别力</w:t>
      </w:r>
      <w:r w:rsidR="00946CEC" w:rsidRPr="00033C0B">
        <w:rPr>
          <w:rFonts w:ascii="Times New Roman" w:hAnsiTheme="minorEastAsia" w:cs="Times New Roman"/>
          <w:szCs w:val="21"/>
        </w:rPr>
        <w:t>，在此过程潜移默化地渗透了本课的文化意识目标</w:t>
      </w:r>
      <w:r w:rsidRPr="00033C0B">
        <w:rPr>
          <w:rFonts w:ascii="Times New Roman" w:hAnsiTheme="minorEastAsia" w:cs="Times New Roman"/>
          <w:szCs w:val="21"/>
        </w:rPr>
        <w:t>。</w:t>
      </w:r>
    </w:p>
    <w:p w:rsidR="00CF3013" w:rsidRPr="00033C0B" w:rsidRDefault="007B7341" w:rsidP="00033C0B">
      <w:pPr>
        <w:spacing w:line="360" w:lineRule="auto"/>
        <w:rPr>
          <w:rFonts w:ascii="Times New Roman" w:hAnsi="Times New Roman" w:cs="Times New Roman"/>
          <w:szCs w:val="21"/>
        </w:rPr>
      </w:pPr>
      <w:r w:rsidRPr="00033C0B">
        <w:rPr>
          <w:rFonts w:ascii="Times New Roman" w:hAnsi="Times New Roman" w:cs="Times New Roman"/>
          <w:szCs w:val="21"/>
        </w:rPr>
        <w:t xml:space="preserve">   </w:t>
      </w:r>
      <w:r w:rsidR="00F05FCF">
        <w:rPr>
          <w:rFonts w:ascii="Times New Roman" w:hAnsi="Times New Roman" w:cs="Times New Roman" w:hint="eastAsia"/>
          <w:szCs w:val="21"/>
        </w:rPr>
        <w:t xml:space="preserve"> </w:t>
      </w:r>
      <w:r w:rsidR="00F05FCF">
        <w:rPr>
          <w:rFonts w:ascii="Times New Roman" w:hAnsiTheme="minorEastAsia" w:cs="Times New Roman" w:hint="eastAsia"/>
          <w:szCs w:val="21"/>
        </w:rPr>
        <w:t>6.</w:t>
      </w:r>
      <w:r w:rsidR="009826F9" w:rsidRPr="00033C0B">
        <w:rPr>
          <w:rFonts w:ascii="Times New Roman" w:hAnsiTheme="minorEastAsia" w:cs="Times New Roman"/>
          <w:szCs w:val="21"/>
        </w:rPr>
        <w:t>迁移创新，书写建议信件，介绍北京文化</w:t>
      </w:r>
    </w:p>
    <w:p w:rsidR="00846DA5" w:rsidRDefault="009826F9" w:rsidP="00033C0B">
      <w:pPr>
        <w:spacing w:line="360" w:lineRule="auto"/>
        <w:jc w:val="left"/>
        <w:rPr>
          <w:rFonts w:ascii="Times New Roman" w:hAnsiTheme="minorEastAsia" w:cs="Times New Roman"/>
          <w:szCs w:val="21"/>
        </w:rPr>
      </w:pPr>
      <w:r w:rsidRPr="00033C0B">
        <w:rPr>
          <w:rFonts w:ascii="Times New Roman" w:hAnsi="Times New Roman" w:cs="Times New Roman"/>
          <w:szCs w:val="21"/>
        </w:rPr>
        <w:t xml:space="preserve">   </w:t>
      </w:r>
      <w:r w:rsidR="00846DA5">
        <w:rPr>
          <w:rFonts w:ascii="Times New Roman" w:hAnsi="Times New Roman" w:cs="Times New Roman" w:hint="eastAsia"/>
          <w:szCs w:val="21"/>
        </w:rPr>
        <w:t xml:space="preserve"> (1)</w:t>
      </w:r>
      <w:r w:rsidR="00846DA5" w:rsidRPr="00033C0B">
        <w:rPr>
          <w:rFonts w:ascii="Times New Roman" w:hAnsi="Times New Roman" w:cs="Times New Roman"/>
          <w:szCs w:val="21"/>
        </w:rPr>
        <w:t>.</w:t>
      </w:r>
      <w:r w:rsidR="00846DA5" w:rsidRPr="00033C0B">
        <w:rPr>
          <w:rFonts w:ascii="Times New Roman" w:hAnsiTheme="minorEastAsia" w:cs="Times New Roman"/>
          <w:szCs w:val="21"/>
        </w:rPr>
        <w:t>书写建议信件</w:t>
      </w:r>
      <w:r w:rsidR="00846DA5" w:rsidRPr="00033C0B">
        <w:rPr>
          <w:rFonts w:ascii="Times New Roman" w:hAnsi="Times New Roman" w:cs="Times New Roman"/>
          <w:szCs w:val="21"/>
        </w:rPr>
        <w:t xml:space="preserve"> </w:t>
      </w:r>
      <w:r w:rsidR="00846DA5" w:rsidRPr="00033C0B">
        <w:rPr>
          <w:rFonts w:ascii="Times New Roman" w:hAnsiTheme="minorEastAsia" w:cs="Times New Roman"/>
          <w:szCs w:val="21"/>
        </w:rPr>
        <w:t>介绍北京文化</w:t>
      </w:r>
    </w:p>
    <w:p w:rsidR="00F879C4" w:rsidRPr="00033C0B" w:rsidRDefault="00F879C4" w:rsidP="00846DA5">
      <w:pPr>
        <w:spacing w:line="360" w:lineRule="auto"/>
        <w:ind w:firstLineChars="200" w:firstLine="420"/>
        <w:jc w:val="left"/>
        <w:rPr>
          <w:rFonts w:ascii="Times New Roman" w:hAnsi="Times New Roman" w:cs="Times New Roman"/>
          <w:szCs w:val="21"/>
        </w:rPr>
      </w:pPr>
      <w:r w:rsidRPr="00033C0B">
        <w:rPr>
          <w:rFonts w:ascii="Times New Roman" w:hAnsiTheme="minorEastAsia" w:cs="Times New Roman"/>
          <w:szCs w:val="21"/>
        </w:rPr>
        <w:t>教师基于文本主题意义，创设语境，布置</w:t>
      </w:r>
      <w:r w:rsidR="00C87902">
        <w:rPr>
          <w:rFonts w:ascii="Times New Roman" w:hAnsiTheme="minorEastAsia" w:cs="Times New Roman" w:hint="eastAsia"/>
          <w:szCs w:val="21"/>
        </w:rPr>
        <w:t>以下</w:t>
      </w:r>
      <w:r w:rsidR="00F32406">
        <w:rPr>
          <w:rFonts w:ascii="Times New Roman" w:hAnsiTheme="minorEastAsia" w:cs="Times New Roman"/>
          <w:szCs w:val="21"/>
        </w:rPr>
        <w:t>写作任务</w:t>
      </w:r>
      <w:r w:rsidR="00E737CB" w:rsidRPr="00033C0B">
        <w:rPr>
          <w:rFonts w:ascii="Times New Roman" w:hAnsiTheme="minorEastAsia" w:cs="Times New Roman"/>
          <w:szCs w:val="21"/>
        </w:rPr>
        <w:t>，把本课所学的语言知识和语</w:t>
      </w:r>
      <w:proofErr w:type="gramStart"/>
      <w:r w:rsidR="00E737CB" w:rsidRPr="00033C0B">
        <w:rPr>
          <w:rFonts w:ascii="Times New Roman" w:hAnsiTheme="minorEastAsia" w:cs="Times New Roman"/>
          <w:szCs w:val="21"/>
        </w:rPr>
        <w:t>篇知识</w:t>
      </w:r>
      <w:proofErr w:type="gramEnd"/>
      <w:r w:rsidR="00E737CB" w:rsidRPr="00033C0B">
        <w:rPr>
          <w:rFonts w:ascii="Times New Roman" w:hAnsiTheme="minorEastAsia" w:cs="Times New Roman"/>
          <w:szCs w:val="21"/>
        </w:rPr>
        <w:t>迁移、运用到新的语境中，学会学以致用</w:t>
      </w:r>
      <w:r w:rsidRPr="00033C0B">
        <w:rPr>
          <w:rFonts w:ascii="Times New Roman" w:hAnsiTheme="minorEastAsia" w:cs="Times New Roman"/>
          <w:szCs w:val="21"/>
        </w:rPr>
        <w:t>。</w:t>
      </w:r>
    </w:p>
    <w:p w:rsidR="009826F9" w:rsidRPr="00F32406" w:rsidRDefault="009826F9" w:rsidP="00F05FCF">
      <w:pPr>
        <w:spacing w:line="360" w:lineRule="auto"/>
        <w:ind w:left="102" w:firstLineChars="150" w:firstLine="315"/>
        <w:rPr>
          <w:rFonts w:ascii="Times New Roman" w:hAnsi="Times New Roman" w:cs="Times New Roman"/>
          <w:i/>
          <w:szCs w:val="21"/>
        </w:rPr>
      </w:pPr>
      <w:r w:rsidRPr="00F32406">
        <w:rPr>
          <w:rFonts w:ascii="Times New Roman" w:hAnsiTheme="minorEastAsia" w:cs="Times New Roman"/>
          <w:i/>
          <w:szCs w:val="21"/>
        </w:rPr>
        <w:t>假设你是李华，你的美国朋友</w:t>
      </w:r>
      <w:r w:rsidRPr="00F32406">
        <w:rPr>
          <w:rFonts w:ascii="Times New Roman" w:hAnsi="Times New Roman" w:cs="Times New Roman"/>
          <w:i/>
          <w:szCs w:val="21"/>
        </w:rPr>
        <w:t>John</w:t>
      </w:r>
      <w:proofErr w:type="gramStart"/>
      <w:r w:rsidRPr="00F32406">
        <w:rPr>
          <w:rFonts w:ascii="Times New Roman" w:hAnsiTheme="minorEastAsia" w:cs="Times New Roman"/>
          <w:i/>
          <w:szCs w:val="21"/>
        </w:rPr>
        <w:t>计划暑</w:t>
      </w:r>
      <w:proofErr w:type="gramEnd"/>
      <w:r w:rsidRPr="00F32406">
        <w:rPr>
          <w:rFonts w:ascii="Times New Roman" w:hAnsiTheme="minorEastAsia" w:cs="Times New Roman"/>
          <w:i/>
          <w:szCs w:val="21"/>
        </w:rPr>
        <w:t>假来中国北京旅游，请你根据以下提示，给他提些建议，词数</w:t>
      </w:r>
      <w:r w:rsidRPr="00F32406">
        <w:rPr>
          <w:rFonts w:ascii="Times New Roman" w:hAnsi="Times New Roman" w:cs="Times New Roman"/>
          <w:i/>
          <w:szCs w:val="21"/>
        </w:rPr>
        <w:t>100</w:t>
      </w:r>
      <w:r w:rsidRPr="00F32406">
        <w:rPr>
          <w:rFonts w:ascii="Times New Roman" w:hAnsiTheme="minorEastAsia" w:cs="Times New Roman"/>
          <w:i/>
          <w:szCs w:val="21"/>
        </w:rPr>
        <w:t>左右．</w:t>
      </w:r>
      <w:r w:rsidRPr="00F32406">
        <w:rPr>
          <w:rFonts w:ascii="Times New Roman" w:hAnsi="Times New Roman" w:cs="Times New Roman"/>
          <w:i/>
          <w:szCs w:val="21"/>
        </w:rPr>
        <w:t xml:space="preserve"> </w:t>
      </w:r>
    </w:p>
    <w:p w:rsidR="009826F9" w:rsidRPr="00F32406" w:rsidRDefault="009826F9" w:rsidP="00033C0B">
      <w:pPr>
        <w:spacing w:line="360" w:lineRule="auto"/>
        <w:ind w:left="102" w:firstLineChars="200" w:firstLine="420"/>
        <w:rPr>
          <w:rFonts w:ascii="Times New Roman" w:hAnsi="Times New Roman" w:cs="Times New Roman"/>
          <w:i/>
          <w:szCs w:val="21"/>
        </w:rPr>
      </w:pPr>
      <w:r w:rsidRPr="00F32406">
        <w:rPr>
          <w:rFonts w:ascii="Times New Roman" w:hAnsiTheme="minorEastAsia" w:cs="Times New Roman"/>
          <w:i/>
          <w:szCs w:val="21"/>
        </w:rPr>
        <w:t>要求：</w:t>
      </w:r>
    </w:p>
    <w:p w:rsidR="009826F9" w:rsidRPr="00F32406" w:rsidRDefault="006D36E8" w:rsidP="00033C0B">
      <w:pPr>
        <w:spacing w:line="360" w:lineRule="auto"/>
        <w:ind w:left="102" w:firstLineChars="200" w:firstLine="420"/>
        <w:rPr>
          <w:rFonts w:ascii="Times New Roman" w:hAnsi="Times New Roman" w:cs="Times New Roman"/>
          <w:i/>
          <w:szCs w:val="21"/>
        </w:rPr>
      </w:pPr>
      <w:r w:rsidRPr="00F32406">
        <w:rPr>
          <w:rFonts w:ascii="Times New Roman" w:hAnsi="Times New Roman" w:cs="Times New Roman"/>
          <w:i/>
          <w:szCs w:val="21"/>
        </w:rPr>
        <w:fldChar w:fldCharType="begin"/>
      </w:r>
      <w:r w:rsidR="00F05FCF" w:rsidRPr="00F32406">
        <w:rPr>
          <w:rFonts w:ascii="Times New Roman" w:hAnsi="Times New Roman" w:cs="Times New Roman"/>
          <w:i/>
          <w:szCs w:val="21"/>
        </w:rPr>
        <w:instrText xml:space="preserve"> </w:instrText>
      </w:r>
      <w:r w:rsidR="00F05FCF" w:rsidRPr="00F32406">
        <w:rPr>
          <w:rFonts w:ascii="Times New Roman" w:hAnsi="Times New Roman" w:cs="Times New Roman" w:hint="eastAsia"/>
          <w:i/>
          <w:szCs w:val="21"/>
        </w:rPr>
        <w:instrText>= 1 \* GB3</w:instrText>
      </w:r>
      <w:r w:rsidR="00F05FCF" w:rsidRPr="00F32406">
        <w:rPr>
          <w:rFonts w:ascii="Times New Roman" w:hAnsi="Times New Roman" w:cs="Times New Roman"/>
          <w:i/>
          <w:szCs w:val="21"/>
        </w:rPr>
        <w:instrText xml:space="preserve"> </w:instrText>
      </w:r>
      <w:r w:rsidRPr="00F32406">
        <w:rPr>
          <w:rFonts w:ascii="Times New Roman" w:hAnsi="Times New Roman" w:cs="Times New Roman"/>
          <w:i/>
          <w:szCs w:val="21"/>
        </w:rPr>
        <w:fldChar w:fldCharType="separate"/>
      </w:r>
      <w:r w:rsidR="00F05FCF" w:rsidRPr="00F32406">
        <w:rPr>
          <w:rFonts w:ascii="Times New Roman" w:hAnsi="Times New Roman" w:cs="Times New Roman" w:hint="eastAsia"/>
          <w:i/>
          <w:noProof/>
          <w:szCs w:val="21"/>
        </w:rPr>
        <w:t>①</w:t>
      </w:r>
      <w:r w:rsidRPr="00F32406">
        <w:rPr>
          <w:rFonts w:ascii="Times New Roman" w:hAnsi="Times New Roman" w:cs="Times New Roman"/>
          <w:i/>
          <w:szCs w:val="21"/>
        </w:rPr>
        <w:fldChar w:fldCharType="end"/>
      </w:r>
      <w:r w:rsidR="00306FBA" w:rsidRPr="00F32406">
        <w:rPr>
          <w:rFonts w:ascii="Times New Roman" w:hAnsi="Times New Roman" w:cs="Times New Roman"/>
          <w:i/>
          <w:szCs w:val="21"/>
        </w:rPr>
        <w:t>.</w:t>
      </w:r>
      <w:r w:rsidR="009826F9" w:rsidRPr="00F32406">
        <w:rPr>
          <w:rFonts w:ascii="Times New Roman" w:hAnsiTheme="minorEastAsia" w:cs="Times New Roman"/>
          <w:i/>
          <w:szCs w:val="21"/>
        </w:rPr>
        <w:t>必须包含以下关键词（</w:t>
      </w:r>
      <w:r w:rsidR="009826F9" w:rsidRPr="00F32406">
        <w:rPr>
          <w:rFonts w:ascii="Times New Roman" w:hAnsi="Times New Roman" w:cs="Times New Roman"/>
          <w:i/>
          <w:szCs w:val="21"/>
        </w:rPr>
        <w:t>Peking duck</w:t>
      </w:r>
      <w:r w:rsidR="009826F9" w:rsidRPr="00F32406">
        <w:rPr>
          <w:rFonts w:ascii="Times New Roman" w:hAnsiTheme="minorEastAsia" w:cs="Times New Roman"/>
          <w:i/>
          <w:szCs w:val="21"/>
        </w:rPr>
        <w:t>，</w:t>
      </w:r>
      <w:r w:rsidR="009826F9" w:rsidRPr="00F32406">
        <w:rPr>
          <w:rFonts w:ascii="Times New Roman" w:hAnsi="Times New Roman" w:cs="Times New Roman"/>
          <w:i/>
          <w:szCs w:val="21"/>
        </w:rPr>
        <w:t>weather</w:t>
      </w:r>
      <w:r w:rsidR="009826F9" w:rsidRPr="00F32406">
        <w:rPr>
          <w:rFonts w:ascii="Times New Roman" w:hAnsiTheme="minorEastAsia" w:cs="Times New Roman"/>
          <w:i/>
          <w:szCs w:val="21"/>
        </w:rPr>
        <w:t>，</w:t>
      </w:r>
      <w:r w:rsidR="009826F9" w:rsidRPr="00F32406">
        <w:rPr>
          <w:rFonts w:ascii="Times New Roman" w:hAnsi="Times New Roman" w:cs="Times New Roman"/>
          <w:i/>
          <w:szCs w:val="21"/>
        </w:rPr>
        <w:t>traveler</w:t>
      </w:r>
      <w:proofErr w:type="gramStart"/>
      <w:r w:rsidR="009826F9" w:rsidRPr="00F32406">
        <w:rPr>
          <w:rFonts w:ascii="Times New Roman" w:hAnsi="Times New Roman" w:cs="Times New Roman"/>
          <w:i/>
          <w:szCs w:val="21"/>
        </w:rPr>
        <w:t>’</w:t>
      </w:r>
      <w:proofErr w:type="gramEnd"/>
      <w:r w:rsidR="009826F9" w:rsidRPr="00F32406">
        <w:rPr>
          <w:rFonts w:ascii="Times New Roman" w:hAnsi="Times New Roman" w:cs="Times New Roman"/>
          <w:i/>
          <w:szCs w:val="21"/>
        </w:rPr>
        <w:t>s cheque</w:t>
      </w:r>
      <w:r w:rsidR="009826F9" w:rsidRPr="00F32406">
        <w:rPr>
          <w:rFonts w:ascii="Times New Roman" w:hAnsiTheme="minorEastAsia" w:cs="Times New Roman"/>
          <w:i/>
          <w:szCs w:val="21"/>
        </w:rPr>
        <w:t>，</w:t>
      </w:r>
      <w:r w:rsidR="009826F9" w:rsidRPr="00F32406">
        <w:rPr>
          <w:rFonts w:ascii="Times New Roman" w:hAnsi="Times New Roman" w:cs="Times New Roman"/>
          <w:i/>
          <w:szCs w:val="21"/>
        </w:rPr>
        <w:t xml:space="preserve"> the Great Wall, Beijing Opera</w:t>
      </w:r>
      <w:r w:rsidR="009826F9" w:rsidRPr="00F32406">
        <w:rPr>
          <w:rFonts w:ascii="Times New Roman" w:hAnsiTheme="minorEastAsia" w:cs="Times New Roman"/>
          <w:i/>
          <w:szCs w:val="21"/>
        </w:rPr>
        <w:t>）</w:t>
      </w:r>
      <w:r w:rsidR="009826F9" w:rsidRPr="00F32406">
        <w:rPr>
          <w:rFonts w:ascii="Times New Roman" w:hAnsi="Times New Roman" w:cs="Times New Roman"/>
          <w:i/>
          <w:szCs w:val="21"/>
        </w:rPr>
        <w:t xml:space="preserve"> </w:t>
      </w:r>
    </w:p>
    <w:p w:rsidR="00591EF8" w:rsidRPr="00F32406" w:rsidRDefault="006D36E8" w:rsidP="00033C0B">
      <w:pPr>
        <w:spacing w:line="360" w:lineRule="auto"/>
        <w:ind w:left="102" w:firstLineChars="200" w:firstLine="420"/>
        <w:rPr>
          <w:rFonts w:ascii="Times New Roman" w:hAnsi="Times New Roman" w:cs="Times New Roman"/>
          <w:i/>
          <w:szCs w:val="21"/>
        </w:rPr>
      </w:pPr>
      <w:r w:rsidRPr="00F32406">
        <w:rPr>
          <w:rFonts w:ascii="Times New Roman" w:hAnsi="Times New Roman" w:cs="Times New Roman"/>
          <w:i/>
          <w:szCs w:val="21"/>
        </w:rPr>
        <w:fldChar w:fldCharType="begin"/>
      </w:r>
      <w:r w:rsidR="00F05FCF" w:rsidRPr="00F32406">
        <w:rPr>
          <w:rFonts w:ascii="Times New Roman" w:hAnsi="Times New Roman" w:cs="Times New Roman"/>
          <w:i/>
          <w:szCs w:val="21"/>
        </w:rPr>
        <w:instrText xml:space="preserve"> </w:instrText>
      </w:r>
      <w:r w:rsidR="00F05FCF" w:rsidRPr="00F32406">
        <w:rPr>
          <w:rFonts w:ascii="Times New Roman" w:hAnsi="Times New Roman" w:cs="Times New Roman" w:hint="eastAsia"/>
          <w:i/>
          <w:szCs w:val="21"/>
        </w:rPr>
        <w:instrText>= 2 \* GB3</w:instrText>
      </w:r>
      <w:r w:rsidR="00F05FCF" w:rsidRPr="00F32406">
        <w:rPr>
          <w:rFonts w:ascii="Times New Roman" w:hAnsi="Times New Roman" w:cs="Times New Roman"/>
          <w:i/>
          <w:szCs w:val="21"/>
        </w:rPr>
        <w:instrText xml:space="preserve"> </w:instrText>
      </w:r>
      <w:r w:rsidRPr="00F32406">
        <w:rPr>
          <w:rFonts w:ascii="Times New Roman" w:hAnsi="Times New Roman" w:cs="Times New Roman"/>
          <w:i/>
          <w:szCs w:val="21"/>
        </w:rPr>
        <w:fldChar w:fldCharType="separate"/>
      </w:r>
      <w:r w:rsidR="00F05FCF" w:rsidRPr="00F32406">
        <w:rPr>
          <w:rFonts w:ascii="Times New Roman" w:hAnsi="Times New Roman" w:cs="Times New Roman" w:hint="eastAsia"/>
          <w:i/>
          <w:noProof/>
          <w:szCs w:val="21"/>
        </w:rPr>
        <w:t>②</w:t>
      </w:r>
      <w:r w:rsidRPr="00F32406">
        <w:rPr>
          <w:rFonts w:ascii="Times New Roman" w:hAnsi="Times New Roman" w:cs="Times New Roman"/>
          <w:i/>
          <w:szCs w:val="21"/>
        </w:rPr>
        <w:fldChar w:fldCharType="end"/>
      </w:r>
      <w:r w:rsidR="00306FBA" w:rsidRPr="00F32406">
        <w:rPr>
          <w:rFonts w:ascii="Times New Roman" w:hAnsi="Times New Roman" w:cs="Times New Roman"/>
          <w:i/>
          <w:szCs w:val="21"/>
        </w:rPr>
        <w:t>.</w:t>
      </w:r>
      <w:r w:rsidR="009826F9" w:rsidRPr="00F32406">
        <w:rPr>
          <w:rFonts w:ascii="Times New Roman" w:hAnsiTheme="minorEastAsia" w:cs="Times New Roman"/>
          <w:i/>
          <w:szCs w:val="21"/>
        </w:rPr>
        <w:t>适当补充要点</w:t>
      </w:r>
    </w:p>
    <w:p w:rsidR="009826F9" w:rsidRPr="00F32406" w:rsidRDefault="006D36E8" w:rsidP="00033C0B">
      <w:pPr>
        <w:spacing w:line="360" w:lineRule="auto"/>
        <w:ind w:left="102" w:firstLineChars="200" w:firstLine="420"/>
        <w:rPr>
          <w:rFonts w:ascii="Times New Roman" w:hAnsi="Times New Roman" w:cs="Times New Roman"/>
          <w:i/>
          <w:szCs w:val="21"/>
        </w:rPr>
      </w:pPr>
      <w:r w:rsidRPr="00F32406">
        <w:rPr>
          <w:rFonts w:ascii="Times New Roman" w:hAnsi="Times New Roman" w:cs="Times New Roman"/>
          <w:i/>
          <w:szCs w:val="21"/>
        </w:rPr>
        <w:fldChar w:fldCharType="begin"/>
      </w:r>
      <w:r w:rsidR="00F05FCF" w:rsidRPr="00F32406">
        <w:rPr>
          <w:rFonts w:ascii="Times New Roman" w:hAnsi="Times New Roman" w:cs="Times New Roman"/>
          <w:i/>
          <w:szCs w:val="21"/>
        </w:rPr>
        <w:instrText xml:space="preserve"> </w:instrText>
      </w:r>
      <w:r w:rsidR="00F05FCF" w:rsidRPr="00F32406">
        <w:rPr>
          <w:rFonts w:ascii="Times New Roman" w:hAnsi="Times New Roman" w:cs="Times New Roman" w:hint="eastAsia"/>
          <w:i/>
          <w:szCs w:val="21"/>
        </w:rPr>
        <w:instrText>= 3 \* GB3</w:instrText>
      </w:r>
      <w:r w:rsidR="00F05FCF" w:rsidRPr="00F32406">
        <w:rPr>
          <w:rFonts w:ascii="Times New Roman" w:hAnsi="Times New Roman" w:cs="Times New Roman"/>
          <w:i/>
          <w:szCs w:val="21"/>
        </w:rPr>
        <w:instrText xml:space="preserve"> </w:instrText>
      </w:r>
      <w:r w:rsidRPr="00F32406">
        <w:rPr>
          <w:rFonts w:ascii="Times New Roman" w:hAnsi="Times New Roman" w:cs="Times New Roman"/>
          <w:i/>
          <w:szCs w:val="21"/>
        </w:rPr>
        <w:fldChar w:fldCharType="separate"/>
      </w:r>
      <w:r w:rsidR="00F05FCF" w:rsidRPr="00F32406">
        <w:rPr>
          <w:rFonts w:ascii="Times New Roman" w:hAnsi="Times New Roman" w:cs="Times New Roman" w:hint="eastAsia"/>
          <w:i/>
          <w:noProof/>
          <w:szCs w:val="21"/>
        </w:rPr>
        <w:t>③</w:t>
      </w:r>
      <w:r w:rsidRPr="00F32406">
        <w:rPr>
          <w:rFonts w:ascii="Times New Roman" w:hAnsi="Times New Roman" w:cs="Times New Roman"/>
          <w:i/>
          <w:szCs w:val="21"/>
        </w:rPr>
        <w:fldChar w:fldCharType="end"/>
      </w:r>
      <w:r w:rsidR="00306FBA" w:rsidRPr="00F32406">
        <w:rPr>
          <w:rFonts w:ascii="Times New Roman" w:hAnsi="Times New Roman" w:cs="Times New Roman"/>
          <w:i/>
          <w:szCs w:val="21"/>
        </w:rPr>
        <w:t>.</w:t>
      </w:r>
      <w:r w:rsidR="007F4C5C" w:rsidRPr="00F32406">
        <w:rPr>
          <w:rFonts w:ascii="Times New Roman" w:hAnsiTheme="minorEastAsia" w:cs="Times New Roman"/>
          <w:i/>
          <w:szCs w:val="21"/>
        </w:rPr>
        <w:t>意思清楚</w:t>
      </w:r>
      <w:r w:rsidR="009826F9" w:rsidRPr="00F32406">
        <w:rPr>
          <w:rFonts w:ascii="Times New Roman" w:hAnsiTheme="minorEastAsia" w:cs="Times New Roman"/>
          <w:i/>
          <w:szCs w:val="21"/>
        </w:rPr>
        <w:t>，行文连贯，书写规范</w:t>
      </w:r>
    </w:p>
    <w:p w:rsidR="009826F9" w:rsidRPr="00033C0B" w:rsidRDefault="009826F9" w:rsidP="00033C0B">
      <w:pPr>
        <w:spacing w:line="360" w:lineRule="auto"/>
        <w:ind w:leftChars="49" w:left="103" w:firstLineChars="200" w:firstLine="420"/>
        <w:rPr>
          <w:rFonts w:ascii="Times New Roman" w:hAnsi="Times New Roman" w:cs="Times New Roman"/>
          <w:szCs w:val="21"/>
        </w:rPr>
      </w:pPr>
      <w:r w:rsidRPr="00033C0B">
        <w:rPr>
          <w:rFonts w:ascii="Times New Roman" w:hAnsiTheme="minorEastAsia" w:cs="Times New Roman"/>
          <w:szCs w:val="21"/>
        </w:rPr>
        <w:t>读后仿</w:t>
      </w:r>
      <w:proofErr w:type="gramStart"/>
      <w:r w:rsidRPr="00033C0B">
        <w:rPr>
          <w:rFonts w:ascii="Times New Roman" w:hAnsiTheme="minorEastAsia" w:cs="Times New Roman"/>
          <w:szCs w:val="21"/>
        </w:rPr>
        <w:t>写任务</w:t>
      </w:r>
      <w:proofErr w:type="gramEnd"/>
      <w:r w:rsidRPr="00033C0B">
        <w:rPr>
          <w:rFonts w:ascii="Times New Roman" w:hAnsiTheme="minorEastAsia" w:cs="Times New Roman"/>
          <w:szCs w:val="21"/>
        </w:rPr>
        <w:t>的设置，</w:t>
      </w:r>
      <w:r w:rsidR="000A268B" w:rsidRPr="00033C0B">
        <w:rPr>
          <w:rFonts w:ascii="Times New Roman" w:hAnsiTheme="minorEastAsia" w:cs="Times New Roman"/>
          <w:szCs w:val="21"/>
        </w:rPr>
        <w:t>教师</w:t>
      </w:r>
      <w:r w:rsidR="002908DA" w:rsidRPr="00033C0B">
        <w:rPr>
          <w:rFonts w:ascii="Times New Roman" w:hAnsiTheme="minorEastAsia" w:cs="Times New Roman"/>
          <w:szCs w:val="21"/>
        </w:rPr>
        <w:t>引导学生在真实语境中创造性使用语言，</w:t>
      </w:r>
      <w:r w:rsidRPr="00033C0B">
        <w:rPr>
          <w:rFonts w:ascii="Times New Roman" w:hAnsiTheme="minorEastAsia" w:cs="Times New Roman"/>
          <w:szCs w:val="21"/>
        </w:rPr>
        <w:t>有利于促进创新实践，提高思维能力和写作能力</w:t>
      </w:r>
      <w:r w:rsidR="002908DA" w:rsidRPr="00033C0B">
        <w:rPr>
          <w:rFonts w:ascii="Times New Roman" w:hAnsiTheme="minorEastAsia" w:cs="Times New Roman"/>
          <w:szCs w:val="21"/>
        </w:rPr>
        <w:t>，形成可迁移、可持续的能力</w:t>
      </w:r>
      <w:r w:rsidRPr="00033C0B">
        <w:rPr>
          <w:rFonts w:ascii="Times New Roman" w:hAnsiTheme="minorEastAsia" w:cs="Times New Roman"/>
          <w:szCs w:val="21"/>
        </w:rPr>
        <w:t>。同时学生在介绍北京文化的过程中，</w:t>
      </w:r>
      <w:r w:rsidR="006E1F85" w:rsidRPr="00033C0B">
        <w:rPr>
          <w:rFonts w:ascii="Times New Roman" w:hAnsiTheme="minorEastAsia" w:cs="Times New Roman"/>
          <w:szCs w:val="21"/>
        </w:rPr>
        <w:t>注重用英语表达中国文化的学习方向，</w:t>
      </w:r>
      <w:r w:rsidRPr="00033C0B">
        <w:rPr>
          <w:rFonts w:ascii="Times New Roman" w:hAnsiTheme="minorEastAsia" w:cs="Times New Roman"/>
          <w:szCs w:val="21"/>
        </w:rPr>
        <w:t>尤其是国粹京剧，传承和发扬中华民族优秀文明成果、增强文化自信</w:t>
      </w:r>
      <w:r w:rsidR="006E1F85" w:rsidRPr="00033C0B">
        <w:rPr>
          <w:rFonts w:ascii="Times New Roman" w:hAnsiTheme="minorEastAsia" w:cs="Times New Roman"/>
          <w:szCs w:val="21"/>
        </w:rPr>
        <w:t>，为培养中国情怀和国际视野兼备的新时代高中生，写好高中英语教育的奋进之笔</w:t>
      </w:r>
      <w:r w:rsidRPr="00033C0B">
        <w:rPr>
          <w:rFonts w:ascii="Times New Roman" w:hAnsiTheme="minorEastAsia" w:cs="Times New Roman"/>
          <w:szCs w:val="21"/>
        </w:rPr>
        <w:t>。</w:t>
      </w:r>
    </w:p>
    <w:p w:rsidR="009826F9" w:rsidRPr="00033C0B" w:rsidRDefault="00F05FCF" w:rsidP="00033C0B">
      <w:pPr>
        <w:spacing w:line="360" w:lineRule="auto"/>
        <w:ind w:firstLineChars="250" w:firstLine="525"/>
        <w:jc w:val="left"/>
        <w:rPr>
          <w:rFonts w:ascii="Times New Roman" w:hAnsi="Times New Roman" w:cs="Times New Roman"/>
          <w:szCs w:val="21"/>
        </w:rPr>
      </w:pPr>
      <w:r>
        <w:rPr>
          <w:rFonts w:ascii="Times New Roman" w:hAnsi="Times New Roman" w:cs="Times New Roman" w:hint="eastAsia"/>
          <w:szCs w:val="21"/>
        </w:rPr>
        <w:t>(</w:t>
      </w:r>
      <w:r w:rsidR="00846DA5">
        <w:rPr>
          <w:rFonts w:ascii="Times New Roman" w:hAnsi="Times New Roman" w:cs="Times New Roman" w:hint="eastAsia"/>
          <w:szCs w:val="21"/>
        </w:rPr>
        <w:t>2</w:t>
      </w:r>
      <w:r>
        <w:rPr>
          <w:rFonts w:ascii="Times New Roman" w:hAnsi="Times New Roman" w:cs="Times New Roman" w:hint="eastAsia"/>
          <w:szCs w:val="21"/>
        </w:rPr>
        <w:t>)</w:t>
      </w:r>
      <w:r w:rsidR="000A268B" w:rsidRPr="00033C0B">
        <w:rPr>
          <w:rFonts w:ascii="Times New Roman" w:hAnsi="Times New Roman" w:cs="Times New Roman"/>
          <w:szCs w:val="21"/>
        </w:rPr>
        <w:t>.</w:t>
      </w:r>
      <w:r w:rsidR="009826F9" w:rsidRPr="00033C0B">
        <w:rPr>
          <w:rFonts w:ascii="Times New Roman" w:hAnsiTheme="minorEastAsia" w:cs="Times New Roman"/>
          <w:szCs w:val="21"/>
        </w:rPr>
        <w:t>自评互评结合，促进互动提高</w:t>
      </w:r>
    </w:p>
    <w:p w:rsidR="00EC3E15" w:rsidRPr="00DE6F93" w:rsidRDefault="00E43C5D" w:rsidP="00033C0B">
      <w:pPr>
        <w:spacing w:line="360" w:lineRule="auto"/>
        <w:jc w:val="left"/>
        <w:rPr>
          <w:rFonts w:ascii="Times New Roman" w:hAnsiTheme="minorEastAsia" w:cs="Times New Roman"/>
          <w:szCs w:val="21"/>
        </w:rPr>
      </w:pPr>
      <w:r w:rsidRPr="00033C0B">
        <w:rPr>
          <w:rFonts w:ascii="Times New Roman" w:hAnsi="Times New Roman" w:cs="Times New Roman"/>
          <w:szCs w:val="21"/>
        </w:rPr>
        <w:t xml:space="preserve">     </w:t>
      </w:r>
      <w:r w:rsidRPr="00033C0B">
        <w:rPr>
          <w:rFonts w:ascii="Times New Roman" w:hAnsiTheme="minorEastAsia" w:cs="Times New Roman"/>
          <w:szCs w:val="21"/>
        </w:rPr>
        <w:t>教师引导学生根据以下评价项目表，进行自评与互评，修正润色习作。</w:t>
      </w:r>
    </w:p>
    <w:tbl>
      <w:tblPr>
        <w:tblStyle w:val="ab"/>
        <w:tblW w:w="0" w:type="auto"/>
        <w:tblLook w:val="04A0" w:firstRow="1" w:lastRow="0" w:firstColumn="1" w:lastColumn="0" w:noHBand="0" w:noVBand="1"/>
      </w:tblPr>
      <w:tblGrid>
        <w:gridCol w:w="1423"/>
        <w:gridCol w:w="5415"/>
        <w:gridCol w:w="422"/>
        <w:gridCol w:w="423"/>
        <w:gridCol w:w="422"/>
        <w:gridCol w:w="389"/>
      </w:tblGrid>
      <w:tr w:rsidR="00EC3E15" w:rsidTr="00EC3E15">
        <w:tc>
          <w:tcPr>
            <w:tcW w:w="1453" w:type="dxa"/>
          </w:tcPr>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t>Item</w:t>
            </w:r>
          </w:p>
        </w:tc>
        <w:tc>
          <w:tcPr>
            <w:tcW w:w="5601" w:type="dxa"/>
          </w:tcPr>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t>Evaluation</w:t>
            </w:r>
          </w:p>
        </w:tc>
        <w:tc>
          <w:tcPr>
            <w:tcW w:w="425" w:type="dxa"/>
          </w:tcPr>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t>A</w:t>
            </w:r>
          </w:p>
        </w:tc>
        <w:tc>
          <w:tcPr>
            <w:tcW w:w="426" w:type="dxa"/>
          </w:tcPr>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t>B</w:t>
            </w:r>
          </w:p>
        </w:tc>
        <w:tc>
          <w:tcPr>
            <w:tcW w:w="425" w:type="dxa"/>
          </w:tcPr>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t>C</w:t>
            </w:r>
          </w:p>
        </w:tc>
        <w:tc>
          <w:tcPr>
            <w:tcW w:w="390" w:type="dxa"/>
          </w:tcPr>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t>D</w:t>
            </w:r>
          </w:p>
        </w:tc>
      </w:tr>
      <w:tr w:rsidR="00EC3E15" w:rsidTr="00EC3E15">
        <w:tc>
          <w:tcPr>
            <w:tcW w:w="1453" w:type="dxa"/>
          </w:tcPr>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t>Pre-writing</w:t>
            </w:r>
          </w:p>
        </w:tc>
        <w:tc>
          <w:tcPr>
            <w:tcW w:w="5601" w:type="dxa"/>
          </w:tcPr>
          <w:p w:rsidR="00EC3E15" w:rsidRDefault="00EC3E15" w:rsidP="00033C0B">
            <w:pPr>
              <w:spacing w:line="360" w:lineRule="auto"/>
              <w:jc w:val="left"/>
              <w:rPr>
                <w:rFonts w:ascii="Times New Roman" w:hAnsi="Times New Roman" w:cs="Times New Roman"/>
                <w:szCs w:val="21"/>
              </w:rPr>
            </w:pPr>
            <w:r w:rsidRPr="00EC3E15">
              <w:rPr>
                <w:rFonts w:ascii="Times New Roman" w:hAnsi="Times New Roman" w:cs="Times New Roman"/>
                <w:szCs w:val="21"/>
              </w:rPr>
              <w:t>1.(structure)Write an outline</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val="restart"/>
          </w:tcPr>
          <w:p w:rsidR="00EC3E15" w:rsidRDefault="00EC3E15" w:rsidP="00033C0B">
            <w:pPr>
              <w:spacing w:line="360" w:lineRule="auto"/>
              <w:jc w:val="left"/>
              <w:rPr>
                <w:rFonts w:ascii="Times New Roman" w:hAnsi="Times New Roman" w:cs="Times New Roman"/>
                <w:szCs w:val="21"/>
              </w:rPr>
            </w:pPr>
          </w:p>
          <w:p w:rsidR="00EC3E15" w:rsidRDefault="00EC3E15" w:rsidP="00033C0B">
            <w:pPr>
              <w:spacing w:line="360" w:lineRule="auto"/>
              <w:jc w:val="left"/>
              <w:rPr>
                <w:rFonts w:ascii="Times New Roman" w:hAnsi="Times New Roman" w:cs="Times New Roman"/>
                <w:szCs w:val="21"/>
              </w:rPr>
            </w:pPr>
          </w:p>
          <w:p w:rsidR="00EC3E15" w:rsidRDefault="00EC3E15" w:rsidP="00033C0B">
            <w:pPr>
              <w:spacing w:line="360" w:lineRule="auto"/>
              <w:jc w:val="left"/>
              <w:rPr>
                <w:rFonts w:ascii="Times New Roman" w:hAnsi="Times New Roman" w:cs="Times New Roman"/>
                <w:szCs w:val="21"/>
              </w:rPr>
            </w:pPr>
          </w:p>
          <w:p w:rsidR="00EC3E15" w:rsidRDefault="00EC3E15" w:rsidP="00033C0B">
            <w:pPr>
              <w:spacing w:line="360" w:lineRule="auto"/>
              <w:jc w:val="left"/>
              <w:rPr>
                <w:rFonts w:ascii="Times New Roman" w:hAnsi="Times New Roman" w:cs="Times New Roman"/>
                <w:szCs w:val="21"/>
              </w:rPr>
            </w:pPr>
          </w:p>
          <w:p w:rsidR="00EC3E15" w:rsidRDefault="00EC3E15" w:rsidP="00033C0B">
            <w:pPr>
              <w:spacing w:line="360" w:lineRule="auto"/>
              <w:jc w:val="left"/>
              <w:rPr>
                <w:rFonts w:ascii="Times New Roman" w:hAnsi="Times New Roman" w:cs="Times New Roman"/>
                <w:szCs w:val="21"/>
              </w:rPr>
            </w:pPr>
            <w:r>
              <w:rPr>
                <w:rFonts w:ascii="Times New Roman" w:hAnsi="Times New Roman" w:cs="Times New Roman" w:hint="eastAsia"/>
                <w:szCs w:val="21"/>
              </w:rPr>
              <w:lastRenderedPageBreak/>
              <w:t>While-writing</w:t>
            </w:r>
          </w:p>
        </w:tc>
        <w:tc>
          <w:tcPr>
            <w:tcW w:w="5601" w:type="dxa"/>
          </w:tcPr>
          <w:p w:rsidR="00EC3E15" w:rsidRDefault="00EC3E15" w:rsidP="00033C0B">
            <w:pPr>
              <w:spacing w:line="360" w:lineRule="auto"/>
              <w:jc w:val="left"/>
              <w:rPr>
                <w:rFonts w:ascii="Times New Roman" w:hAnsi="Times New Roman" w:cs="Times New Roman"/>
                <w:szCs w:val="21"/>
              </w:rPr>
            </w:pPr>
            <w:r w:rsidRPr="00EC3E15">
              <w:rPr>
                <w:rFonts w:ascii="Times New Roman" w:hAnsi="Times New Roman" w:cs="Times New Roman"/>
                <w:szCs w:val="21"/>
              </w:rPr>
              <w:lastRenderedPageBreak/>
              <w:t>2. (topic) Be stated clearly</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tcPr>
          <w:p w:rsidR="00EC3E15" w:rsidRDefault="00EC3E15" w:rsidP="00033C0B">
            <w:pPr>
              <w:spacing w:line="360" w:lineRule="auto"/>
              <w:jc w:val="left"/>
              <w:rPr>
                <w:rFonts w:ascii="Times New Roman" w:hAnsi="Times New Roman" w:cs="Times New Roman"/>
                <w:szCs w:val="21"/>
              </w:rPr>
            </w:pPr>
          </w:p>
        </w:tc>
        <w:tc>
          <w:tcPr>
            <w:tcW w:w="5601" w:type="dxa"/>
          </w:tcPr>
          <w:p w:rsidR="00EC3E15" w:rsidRDefault="00EC3E15" w:rsidP="00EC3E15">
            <w:pPr>
              <w:spacing w:line="360" w:lineRule="auto"/>
              <w:jc w:val="left"/>
              <w:rPr>
                <w:rFonts w:ascii="Times New Roman" w:hAnsi="Times New Roman" w:cs="Times New Roman"/>
                <w:szCs w:val="21"/>
              </w:rPr>
            </w:pPr>
            <w:r>
              <w:rPr>
                <w:rFonts w:ascii="Times New Roman" w:hAnsi="Times New Roman" w:cs="Times New Roman" w:hint="eastAsia"/>
                <w:szCs w:val="21"/>
              </w:rPr>
              <w:t>3.</w:t>
            </w:r>
            <w:r w:rsidRPr="00EC3E15">
              <w:rPr>
                <w:rFonts w:ascii="Times New Roman" w:hAnsi="Times New Roman" w:cs="Times New Roman"/>
                <w:szCs w:val="21"/>
              </w:rPr>
              <w:t xml:space="preserve">(details </w:t>
            </w:r>
            <w:r>
              <w:rPr>
                <w:rFonts w:ascii="Times New Roman" w:hAnsi="Times New Roman" w:cs="Times New Roman" w:hint="eastAsia"/>
                <w:szCs w:val="21"/>
              </w:rPr>
              <w:t xml:space="preserve">) </w:t>
            </w:r>
            <w:r w:rsidRPr="00EC3E15">
              <w:rPr>
                <w:rFonts w:ascii="Times New Roman" w:hAnsi="Times New Roman" w:cs="Times New Roman"/>
                <w:szCs w:val="21"/>
              </w:rPr>
              <w:t>Fit the topic</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tcPr>
          <w:p w:rsidR="00EC3E15" w:rsidRDefault="00EC3E15" w:rsidP="00033C0B">
            <w:pPr>
              <w:spacing w:line="360" w:lineRule="auto"/>
              <w:jc w:val="left"/>
              <w:rPr>
                <w:rFonts w:ascii="Times New Roman" w:hAnsi="Times New Roman" w:cs="Times New Roman"/>
                <w:szCs w:val="21"/>
              </w:rPr>
            </w:pPr>
          </w:p>
        </w:tc>
        <w:tc>
          <w:tcPr>
            <w:tcW w:w="5601" w:type="dxa"/>
          </w:tcPr>
          <w:p w:rsidR="00EC3E15" w:rsidRDefault="00EC3E15" w:rsidP="00033C0B">
            <w:pPr>
              <w:spacing w:line="360" w:lineRule="auto"/>
              <w:jc w:val="left"/>
              <w:rPr>
                <w:rFonts w:ascii="Times New Roman" w:hAnsi="Times New Roman" w:cs="Times New Roman"/>
                <w:szCs w:val="21"/>
              </w:rPr>
            </w:pPr>
            <w:r w:rsidRPr="00EC3E15">
              <w:rPr>
                <w:rFonts w:ascii="Times New Roman" w:hAnsi="Times New Roman" w:cs="Times New Roman"/>
                <w:szCs w:val="21"/>
              </w:rPr>
              <w:t>4.(details) Be in an order that makes sense</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tcPr>
          <w:p w:rsidR="00EC3E15" w:rsidRDefault="00EC3E15" w:rsidP="00033C0B">
            <w:pPr>
              <w:spacing w:line="360" w:lineRule="auto"/>
              <w:jc w:val="left"/>
              <w:rPr>
                <w:rFonts w:ascii="Times New Roman" w:hAnsi="Times New Roman" w:cs="Times New Roman"/>
                <w:szCs w:val="21"/>
              </w:rPr>
            </w:pPr>
          </w:p>
        </w:tc>
        <w:tc>
          <w:tcPr>
            <w:tcW w:w="5601" w:type="dxa"/>
          </w:tcPr>
          <w:p w:rsidR="00EC3E15" w:rsidRDefault="00EC3E15">
            <w:pPr>
              <w:spacing w:line="360" w:lineRule="auto"/>
              <w:jc w:val="left"/>
              <w:rPr>
                <w:rFonts w:ascii="Times New Roman" w:hAnsi="Times New Roman" w:cs="Times New Roman"/>
                <w:szCs w:val="21"/>
              </w:rPr>
            </w:pPr>
            <w:r>
              <w:rPr>
                <w:rFonts w:ascii="Times New Roman" w:hAnsi="Times New Roman" w:cs="Times New Roman"/>
                <w:szCs w:val="21"/>
              </w:rPr>
              <w:t>5. ( handwriting) Be neat and beautiful</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tcPr>
          <w:p w:rsidR="00EC3E15" w:rsidRDefault="00EC3E15" w:rsidP="00033C0B">
            <w:pPr>
              <w:spacing w:line="360" w:lineRule="auto"/>
              <w:jc w:val="left"/>
              <w:rPr>
                <w:rFonts w:ascii="Times New Roman" w:hAnsi="Times New Roman" w:cs="Times New Roman"/>
                <w:szCs w:val="21"/>
              </w:rPr>
            </w:pPr>
          </w:p>
        </w:tc>
        <w:tc>
          <w:tcPr>
            <w:tcW w:w="5601" w:type="dxa"/>
          </w:tcPr>
          <w:p w:rsidR="00EC3E15" w:rsidRDefault="00EC3E15">
            <w:pPr>
              <w:spacing w:line="360" w:lineRule="auto"/>
              <w:jc w:val="left"/>
              <w:rPr>
                <w:rFonts w:ascii="Times New Roman" w:hAnsi="Times New Roman" w:cs="Times New Roman"/>
                <w:szCs w:val="21"/>
              </w:rPr>
            </w:pPr>
            <w:r>
              <w:rPr>
                <w:rFonts w:ascii="Times New Roman" w:hAnsi="Times New Roman" w:cs="Times New Roman"/>
                <w:szCs w:val="21"/>
              </w:rPr>
              <w:t>6. (Sentences)Have correct tense and voice</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tcPr>
          <w:p w:rsidR="00EC3E15" w:rsidRDefault="00EC3E15" w:rsidP="00033C0B">
            <w:pPr>
              <w:spacing w:line="360" w:lineRule="auto"/>
              <w:jc w:val="left"/>
              <w:rPr>
                <w:rFonts w:ascii="Times New Roman" w:hAnsi="Times New Roman" w:cs="Times New Roman"/>
                <w:szCs w:val="21"/>
              </w:rPr>
            </w:pPr>
          </w:p>
        </w:tc>
        <w:tc>
          <w:tcPr>
            <w:tcW w:w="5601" w:type="dxa"/>
          </w:tcPr>
          <w:p w:rsidR="00EC3E15" w:rsidRDefault="00EC3E15">
            <w:pPr>
              <w:spacing w:line="360" w:lineRule="auto"/>
              <w:jc w:val="left"/>
              <w:rPr>
                <w:rFonts w:ascii="Times New Roman" w:hAnsi="Times New Roman" w:cs="Times New Roman"/>
                <w:szCs w:val="21"/>
              </w:rPr>
            </w:pPr>
            <w:r>
              <w:rPr>
                <w:rFonts w:ascii="Times New Roman" w:hAnsi="Times New Roman" w:cs="Times New Roman"/>
                <w:szCs w:val="21"/>
              </w:rPr>
              <w:t>7. (writing) Use proper linking words</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tcPr>
          <w:p w:rsidR="00EC3E15" w:rsidRDefault="00EC3E15" w:rsidP="00033C0B">
            <w:pPr>
              <w:spacing w:line="360" w:lineRule="auto"/>
              <w:jc w:val="left"/>
              <w:rPr>
                <w:rFonts w:ascii="Times New Roman" w:hAnsi="Times New Roman" w:cs="Times New Roman"/>
                <w:szCs w:val="21"/>
              </w:rPr>
            </w:pPr>
          </w:p>
        </w:tc>
        <w:tc>
          <w:tcPr>
            <w:tcW w:w="5601" w:type="dxa"/>
          </w:tcPr>
          <w:p w:rsidR="00EC3E15" w:rsidRDefault="00EC3E15">
            <w:pPr>
              <w:spacing w:line="360" w:lineRule="auto"/>
              <w:jc w:val="left"/>
              <w:rPr>
                <w:rFonts w:ascii="Times New Roman" w:hAnsi="Times New Roman" w:cs="Times New Roman"/>
                <w:szCs w:val="21"/>
              </w:rPr>
            </w:pPr>
            <w:r>
              <w:rPr>
                <w:rFonts w:ascii="Times New Roman" w:hAnsi="Times New Roman" w:cs="Times New Roman"/>
                <w:szCs w:val="21"/>
              </w:rPr>
              <w:t>8.( writing) Use transitional sentences</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EC3E15" w:rsidTr="00EC3E15">
        <w:tc>
          <w:tcPr>
            <w:tcW w:w="1453" w:type="dxa"/>
            <w:vMerge/>
          </w:tcPr>
          <w:p w:rsidR="00EC3E15" w:rsidRDefault="00EC3E15" w:rsidP="00033C0B">
            <w:pPr>
              <w:spacing w:line="360" w:lineRule="auto"/>
              <w:jc w:val="left"/>
              <w:rPr>
                <w:rFonts w:ascii="Times New Roman" w:hAnsi="Times New Roman" w:cs="Times New Roman"/>
                <w:szCs w:val="21"/>
              </w:rPr>
            </w:pPr>
          </w:p>
        </w:tc>
        <w:tc>
          <w:tcPr>
            <w:tcW w:w="5601" w:type="dxa"/>
          </w:tcPr>
          <w:p w:rsidR="00EC3E15" w:rsidRDefault="00EC3E15">
            <w:pPr>
              <w:spacing w:line="360" w:lineRule="auto"/>
              <w:jc w:val="left"/>
              <w:rPr>
                <w:rFonts w:ascii="Times New Roman" w:hAnsi="Times New Roman" w:cs="Times New Roman"/>
                <w:szCs w:val="21"/>
              </w:rPr>
            </w:pPr>
            <w:r>
              <w:rPr>
                <w:rFonts w:ascii="Times New Roman" w:hAnsi="Times New Roman" w:cs="Times New Roman"/>
                <w:szCs w:val="21"/>
              </w:rPr>
              <w:t>9.(spelling, punctuation, capitalization) Be correct</w:t>
            </w:r>
          </w:p>
        </w:tc>
        <w:tc>
          <w:tcPr>
            <w:tcW w:w="425" w:type="dxa"/>
          </w:tcPr>
          <w:p w:rsidR="00EC3E15" w:rsidRDefault="00EC3E15" w:rsidP="00033C0B">
            <w:pPr>
              <w:spacing w:line="360" w:lineRule="auto"/>
              <w:jc w:val="left"/>
              <w:rPr>
                <w:rFonts w:ascii="Times New Roman" w:hAnsi="Times New Roman" w:cs="Times New Roman"/>
                <w:szCs w:val="21"/>
              </w:rPr>
            </w:pPr>
          </w:p>
        </w:tc>
        <w:tc>
          <w:tcPr>
            <w:tcW w:w="426" w:type="dxa"/>
          </w:tcPr>
          <w:p w:rsidR="00EC3E15" w:rsidRDefault="00EC3E15" w:rsidP="00033C0B">
            <w:pPr>
              <w:spacing w:line="360" w:lineRule="auto"/>
              <w:jc w:val="left"/>
              <w:rPr>
                <w:rFonts w:ascii="Times New Roman" w:hAnsi="Times New Roman" w:cs="Times New Roman"/>
                <w:szCs w:val="21"/>
              </w:rPr>
            </w:pPr>
          </w:p>
        </w:tc>
        <w:tc>
          <w:tcPr>
            <w:tcW w:w="425" w:type="dxa"/>
          </w:tcPr>
          <w:p w:rsidR="00EC3E15" w:rsidRDefault="00EC3E15" w:rsidP="00033C0B">
            <w:pPr>
              <w:spacing w:line="360" w:lineRule="auto"/>
              <w:jc w:val="left"/>
              <w:rPr>
                <w:rFonts w:ascii="Times New Roman" w:hAnsi="Times New Roman" w:cs="Times New Roman"/>
                <w:szCs w:val="21"/>
              </w:rPr>
            </w:pPr>
          </w:p>
        </w:tc>
        <w:tc>
          <w:tcPr>
            <w:tcW w:w="390" w:type="dxa"/>
          </w:tcPr>
          <w:p w:rsidR="00EC3E15" w:rsidRDefault="00EC3E15" w:rsidP="00033C0B">
            <w:pPr>
              <w:spacing w:line="360" w:lineRule="auto"/>
              <w:jc w:val="left"/>
              <w:rPr>
                <w:rFonts w:ascii="Times New Roman" w:hAnsi="Times New Roman" w:cs="Times New Roman"/>
                <w:szCs w:val="21"/>
              </w:rPr>
            </w:pPr>
          </w:p>
        </w:tc>
      </w:tr>
      <w:tr w:rsidR="00DE6F93" w:rsidTr="00EC3E15">
        <w:tc>
          <w:tcPr>
            <w:tcW w:w="1453" w:type="dxa"/>
            <w:vMerge w:val="restart"/>
          </w:tcPr>
          <w:p w:rsidR="00DE6F93" w:rsidRDefault="00DE6F93" w:rsidP="00033C0B">
            <w:pPr>
              <w:spacing w:line="360" w:lineRule="auto"/>
              <w:jc w:val="left"/>
              <w:rPr>
                <w:rFonts w:ascii="Times New Roman" w:hAnsi="Times New Roman" w:cs="Times New Roman"/>
                <w:szCs w:val="21"/>
              </w:rPr>
            </w:pPr>
            <w:r>
              <w:rPr>
                <w:rFonts w:ascii="Times New Roman" w:hAnsi="Times New Roman" w:cs="Times New Roman" w:hint="eastAsia"/>
                <w:szCs w:val="21"/>
              </w:rPr>
              <w:t>Post-writing</w:t>
            </w:r>
          </w:p>
        </w:tc>
        <w:tc>
          <w:tcPr>
            <w:tcW w:w="5601" w:type="dxa"/>
          </w:tcPr>
          <w:p w:rsidR="00DE6F93" w:rsidRDefault="00DE6F93">
            <w:pPr>
              <w:spacing w:line="360" w:lineRule="auto"/>
              <w:jc w:val="left"/>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hint="eastAsia"/>
                <w:szCs w:val="21"/>
              </w:rPr>
              <w:t>.</w:t>
            </w:r>
            <w:r>
              <w:rPr>
                <w:rFonts w:ascii="Times New Roman" w:hAnsi="Times New Roman" w:cs="Times New Roman"/>
                <w:szCs w:val="21"/>
              </w:rPr>
              <w:t>(final copy )Include the key words and sentences</w:t>
            </w:r>
          </w:p>
        </w:tc>
        <w:tc>
          <w:tcPr>
            <w:tcW w:w="425" w:type="dxa"/>
          </w:tcPr>
          <w:p w:rsidR="00DE6F93" w:rsidRDefault="00DE6F93" w:rsidP="00033C0B">
            <w:pPr>
              <w:spacing w:line="360" w:lineRule="auto"/>
              <w:jc w:val="left"/>
              <w:rPr>
                <w:rFonts w:ascii="Times New Roman" w:hAnsi="Times New Roman" w:cs="Times New Roman"/>
                <w:szCs w:val="21"/>
              </w:rPr>
            </w:pPr>
          </w:p>
        </w:tc>
        <w:tc>
          <w:tcPr>
            <w:tcW w:w="426" w:type="dxa"/>
          </w:tcPr>
          <w:p w:rsidR="00DE6F93" w:rsidRDefault="00DE6F93" w:rsidP="00033C0B">
            <w:pPr>
              <w:spacing w:line="360" w:lineRule="auto"/>
              <w:jc w:val="left"/>
              <w:rPr>
                <w:rFonts w:ascii="Times New Roman" w:hAnsi="Times New Roman" w:cs="Times New Roman"/>
                <w:szCs w:val="21"/>
              </w:rPr>
            </w:pPr>
          </w:p>
        </w:tc>
        <w:tc>
          <w:tcPr>
            <w:tcW w:w="425" w:type="dxa"/>
          </w:tcPr>
          <w:p w:rsidR="00DE6F93" w:rsidRDefault="00DE6F93" w:rsidP="00033C0B">
            <w:pPr>
              <w:spacing w:line="360" w:lineRule="auto"/>
              <w:jc w:val="left"/>
              <w:rPr>
                <w:rFonts w:ascii="Times New Roman" w:hAnsi="Times New Roman" w:cs="Times New Roman"/>
                <w:szCs w:val="21"/>
              </w:rPr>
            </w:pPr>
          </w:p>
        </w:tc>
        <w:tc>
          <w:tcPr>
            <w:tcW w:w="390" w:type="dxa"/>
          </w:tcPr>
          <w:p w:rsidR="00DE6F93" w:rsidRDefault="00DE6F93" w:rsidP="00033C0B">
            <w:pPr>
              <w:spacing w:line="360" w:lineRule="auto"/>
              <w:jc w:val="left"/>
              <w:rPr>
                <w:rFonts w:ascii="Times New Roman" w:hAnsi="Times New Roman" w:cs="Times New Roman"/>
                <w:szCs w:val="21"/>
              </w:rPr>
            </w:pPr>
          </w:p>
        </w:tc>
      </w:tr>
      <w:tr w:rsidR="00DE6F93" w:rsidTr="00EC3E15">
        <w:tc>
          <w:tcPr>
            <w:tcW w:w="1453" w:type="dxa"/>
            <w:vMerge/>
          </w:tcPr>
          <w:p w:rsidR="00DE6F93" w:rsidRDefault="00DE6F93" w:rsidP="00033C0B">
            <w:pPr>
              <w:spacing w:line="360" w:lineRule="auto"/>
              <w:jc w:val="left"/>
              <w:rPr>
                <w:rFonts w:ascii="Times New Roman" w:hAnsi="Times New Roman" w:cs="Times New Roman"/>
                <w:szCs w:val="21"/>
              </w:rPr>
            </w:pPr>
          </w:p>
        </w:tc>
        <w:tc>
          <w:tcPr>
            <w:tcW w:w="5601" w:type="dxa"/>
          </w:tcPr>
          <w:p w:rsidR="00DE6F93" w:rsidRDefault="00DE6F93">
            <w:pPr>
              <w:spacing w:line="360" w:lineRule="auto"/>
              <w:jc w:val="left"/>
              <w:rPr>
                <w:rFonts w:ascii="Times New Roman" w:hAnsi="Times New Roman" w:cs="Times New Roman"/>
                <w:szCs w:val="21"/>
              </w:rPr>
            </w:pPr>
            <w:r>
              <w:rPr>
                <w:rFonts w:ascii="Times New Roman" w:hAnsi="Times New Roman" w:cs="Times New Roman"/>
                <w:szCs w:val="21"/>
              </w:rPr>
              <w:t>11.(final copy) Be well organized</w:t>
            </w:r>
          </w:p>
        </w:tc>
        <w:tc>
          <w:tcPr>
            <w:tcW w:w="425" w:type="dxa"/>
          </w:tcPr>
          <w:p w:rsidR="00DE6F93" w:rsidRDefault="00DE6F93" w:rsidP="00033C0B">
            <w:pPr>
              <w:spacing w:line="360" w:lineRule="auto"/>
              <w:jc w:val="left"/>
              <w:rPr>
                <w:rFonts w:ascii="Times New Roman" w:hAnsi="Times New Roman" w:cs="Times New Roman"/>
                <w:szCs w:val="21"/>
              </w:rPr>
            </w:pPr>
          </w:p>
        </w:tc>
        <w:tc>
          <w:tcPr>
            <w:tcW w:w="426" w:type="dxa"/>
          </w:tcPr>
          <w:p w:rsidR="00DE6F93" w:rsidRDefault="00DE6F93" w:rsidP="00033C0B">
            <w:pPr>
              <w:spacing w:line="360" w:lineRule="auto"/>
              <w:jc w:val="left"/>
              <w:rPr>
                <w:rFonts w:ascii="Times New Roman" w:hAnsi="Times New Roman" w:cs="Times New Roman"/>
                <w:szCs w:val="21"/>
              </w:rPr>
            </w:pPr>
          </w:p>
        </w:tc>
        <w:tc>
          <w:tcPr>
            <w:tcW w:w="425" w:type="dxa"/>
          </w:tcPr>
          <w:p w:rsidR="00DE6F93" w:rsidRDefault="00DE6F93" w:rsidP="00033C0B">
            <w:pPr>
              <w:spacing w:line="360" w:lineRule="auto"/>
              <w:jc w:val="left"/>
              <w:rPr>
                <w:rFonts w:ascii="Times New Roman" w:hAnsi="Times New Roman" w:cs="Times New Roman"/>
                <w:szCs w:val="21"/>
              </w:rPr>
            </w:pPr>
          </w:p>
        </w:tc>
        <w:tc>
          <w:tcPr>
            <w:tcW w:w="390" w:type="dxa"/>
          </w:tcPr>
          <w:p w:rsidR="00DE6F93" w:rsidRDefault="00DE6F93" w:rsidP="00033C0B">
            <w:pPr>
              <w:spacing w:line="360" w:lineRule="auto"/>
              <w:jc w:val="left"/>
              <w:rPr>
                <w:rFonts w:ascii="Times New Roman" w:hAnsi="Times New Roman" w:cs="Times New Roman"/>
                <w:szCs w:val="21"/>
              </w:rPr>
            </w:pPr>
          </w:p>
        </w:tc>
      </w:tr>
      <w:tr w:rsidR="00DE6F93" w:rsidTr="00EC3E15">
        <w:tc>
          <w:tcPr>
            <w:tcW w:w="1453" w:type="dxa"/>
            <w:vMerge/>
          </w:tcPr>
          <w:p w:rsidR="00DE6F93" w:rsidRDefault="00DE6F93" w:rsidP="00033C0B">
            <w:pPr>
              <w:spacing w:line="360" w:lineRule="auto"/>
              <w:jc w:val="left"/>
              <w:rPr>
                <w:rFonts w:ascii="Times New Roman" w:hAnsi="Times New Roman" w:cs="Times New Roman"/>
                <w:szCs w:val="21"/>
              </w:rPr>
            </w:pPr>
          </w:p>
        </w:tc>
        <w:tc>
          <w:tcPr>
            <w:tcW w:w="5601" w:type="dxa"/>
          </w:tcPr>
          <w:p w:rsidR="00DE6F93" w:rsidRDefault="00DE6F93">
            <w:pPr>
              <w:spacing w:line="360" w:lineRule="auto"/>
              <w:jc w:val="left"/>
              <w:rPr>
                <w:rFonts w:ascii="Times New Roman" w:hAnsi="Times New Roman" w:cs="Times New Roman"/>
                <w:szCs w:val="21"/>
              </w:rPr>
            </w:pPr>
            <w:r>
              <w:rPr>
                <w:rFonts w:ascii="Times New Roman" w:hAnsi="Times New Roman" w:cs="Times New Roman"/>
                <w:szCs w:val="21"/>
              </w:rPr>
              <w:t>12.(final copy) Be worth sharing</w:t>
            </w:r>
          </w:p>
        </w:tc>
        <w:tc>
          <w:tcPr>
            <w:tcW w:w="425" w:type="dxa"/>
          </w:tcPr>
          <w:p w:rsidR="00DE6F93" w:rsidRDefault="00DE6F93" w:rsidP="00033C0B">
            <w:pPr>
              <w:spacing w:line="360" w:lineRule="auto"/>
              <w:jc w:val="left"/>
              <w:rPr>
                <w:rFonts w:ascii="Times New Roman" w:hAnsi="Times New Roman" w:cs="Times New Roman"/>
                <w:szCs w:val="21"/>
              </w:rPr>
            </w:pPr>
          </w:p>
        </w:tc>
        <w:tc>
          <w:tcPr>
            <w:tcW w:w="426" w:type="dxa"/>
          </w:tcPr>
          <w:p w:rsidR="00DE6F93" w:rsidRDefault="00DE6F93" w:rsidP="00033C0B">
            <w:pPr>
              <w:spacing w:line="360" w:lineRule="auto"/>
              <w:jc w:val="left"/>
              <w:rPr>
                <w:rFonts w:ascii="Times New Roman" w:hAnsi="Times New Roman" w:cs="Times New Roman"/>
                <w:szCs w:val="21"/>
              </w:rPr>
            </w:pPr>
          </w:p>
        </w:tc>
        <w:tc>
          <w:tcPr>
            <w:tcW w:w="425" w:type="dxa"/>
          </w:tcPr>
          <w:p w:rsidR="00DE6F93" w:rsidRDefault="00DE6F93" w:rsidP="00033C0B">
            <w:pPr>
              <w:spacing w:line="360" w:lineRule="auto"/>
              <w:jc w:val="left"/>
              <w:rPr>
                <w:rFonts w:ascii="Times New Roman" w:hAnsi="Times New Roman" w:cs="Times New Roman"/>
                <w:szCs w:val="21"/>
              </w:rPr>
            </w:pPr>
          </w:p>
        </w:tc>
        <w:tc>
          <w:tcPr>
            <w:tcW w:w="390" w:type="dxa"/>
          </w:tcPr>
          <w:p w:rsidR="00DE6F93" w:rsidRDefault="00DE6F93" w:rsidP="00033C0B">
            <w:pPr>
              <w:spacing w:line="360" w:lineRule="auto"/>
              <w:jc w:val="left"/>
              <w:rPr>
                <w:rFonts w:ascii="Times New Roman" w:hAnsi="Times New Roman" w:cs="Times New Roman"/>
                <w:szCs w:val="21"/>
              </w:rPr>
            </w:pPr>
          </w:p>
        </w:tc>
      </w:tr>
    </w:tbl>
    <w:p w:rsidR="00E43C5D" w:rsidRPr="00033C0B" w:rsidRDefault="00856273" w:rsidP="00856273">
      <w:pPr>
        <w:spacing w:line="360" w:lineRule="auto"/>
        <w:ind w:firstLineChars="50" w:firstLine="105"/>
        <w:jc w:val="left"/>
        <w:rPr>
          <w:rFonts w:ascii="Times New Roman" w:hAnsi="Times New Roman" w:cs="Times New Roman"/>
          <w:szCs w:val="21"/>
        </w:rPr>
      </w:pPr>
      <w:r>
        <w:rPr>
          <w:rFonts w:ascii="Times New Roman" w:hAnsi="Times New Roman" w:cs="Times New Roman" w:hint="eastAsia"/>
          <w:szCs w:val="21"/>
        </w:rPr>
        <w:t xml:space="preserve">                             </w:t>
      </w:r>
      <w:r w:rsidR="00E43C5D" w:rsidRPr="00033C0B">
        <w:rPr>
          <w:rFonts w:ascii="Times New Roman" w:hAnsiTheme="minorEastAsia" w:cs="Times New Roman"/>
          <w:noProof/>
          <w:szCs w:val="21"/>
        </w:rPr>
        <w:t>（评价</w:t>
      </w:r>
      <w:r w:rsidR="000A268B" w:rsidRPr="00033C0B">
        <w:rPr>
          <w:rFonts w:ascii="Times New Roman" w:hAnsiTheme="minorEastAsia" w:cs="Times New Roman"/>
          <w:noProof/>
          <w:szCs w:val="21"/>
        </w:rPr>
        <w:t>项目</w:t>
      </w:r>
      <w:r w:rsidR="00E43C5D" w:rsidRPr="00033C0B">
        <w:rPr>
          <w:rFonts w:ascii="Times New Roman" w:hAnsiTheme="minorEastAsia" w:cs="Times New Roman"/>
          <w:noProof/>
          <w:szCs w:val="21"/>
        </w:rPr>
        <w:t>表）</w:t>
      </w:r>
    </w:p>
    <w:p w:rsidR="009826F9" w:rsidRPr="00033C0B" w:rsidRDefault="009826F9" w:rsidP="00033C0B">
      <w:pPr>
        <w:spacing w:line="360" w:lineRule="auto"/>
        <w:ind w:firstLine="468"/>
        <w:rPr>
          <w:rFonts w:ascii="Times New Roman" w:hAnsi="Times New Roman" w:cs="Times New Roman"/>
          <w:szCs w:val="21"/>
        </w:rPr>
      </w:pPr>
      <w:r w:rsidRPr="00033C0B">
        <w:rPr>
          <w:rFonts w:ascii="Times New Roman" w:hAnsiTheme="minorEastAsia" w:cs="Times New Roman"/>
          <w:szCs w:val="21"/>
        </w:rPr>
        <w:t>在宽松的评价氛围中，学生真正成为评价的主体，自评和互评的结合能有效地激发学生参与、合作与交流的热情，实现信息交互的多样性和多向性</w:t>
      </w:r>
      <w:r w:rsidR="00F666D2" w:rsidRPr="00033C0B">
        <w:rPr>
          <w:rFonts w:ascii="Times New Roman" w:hAnsiTheme="minorEastAsia" w:cs="Times New Roman"/>
          <w:szCs w:val="21"/>
        </w:rPr>
        <w:t>，体现学生的主体性以及反馈的及时性，增强写作体验</w:t>
      </w:r>
      <w:r w:rsidRPr="00033C0B">
        <w:rPr>
          <w:rFonts w:ascii="Times New Roman" w:hAnsiTheme="minorEastAsia" w:cs="Times New Roman"/>
          <w:szCs w:val="21"/>
        </w:rPr>
        <w:t>。</w:t>
      </w:r>
    </w:p>
    <w:p w:rsidR="009826F9" w:rsidRPr="00033C0B" w:rsidRDefault="00F05FCF" w:rsidP="00033C0B">
      <w:pPr>
        <w:spacing w:line="360" w:lineRule="auto"/>
        <w:ind w:firstLineChars="250" w:firstLine="525"/>
        <w:rPr>
          <w:rFonts w:ascii="Times New Roman" w:hAnsi="Times New Roman" w:cs="Times New Roman"/>
          <w:szCs w:val="21"/>
        </w:rPr>
      </w:pPr>
      <w:r>
        <w:rPr>
          <w:rFonts w:ascii="Times New Roman" w:hAnsi="Times New Roman" w:cs="Times New Roman" w:hint="eastAsia"/>
          <w:szCs w:val="21"/>
        </w:rPr>
        <w:t>(</w:t>
      </w:r>
      <w:r w:rsidR="00846DA5">
        <w:rPr>
          <w:rFonts w:ascii="Times New Roman" w:hAnsi="Times New Roman" w:cs="Times New Roman" w:hint="eastAsia"/>
          <w:szCs w:val="21"/>
        </w:rPr>
        <w:t>3</w:t>
      </w:r>
      <w:r>
        <w:rPr>
          <w:rFonts w:ascii="Times New Roman" w:hAnsi="Times New Roman" w:cs="Times New Roman" w:hint="eastAsia"/>
          <w:szCs w:val="21"/>
        </w:rPr>
        <w:t>)</w:t>
      </w:r>
      <w:r w:rsidR="000A268B" w:rsidRPr="00033C0B">
        <w:rPr>
          <w:rFonts w:ascii="Times New Roman" w:hAnsi="Times New Roman" w:cs="Times New Roman"/>
          <w:szCs w:val="21"/>
        </w:rPr>
        <w:t>.</w:t>
      </w:r>
      <w:r w:rsidR="009826F9" w:rsidRPr="00033C0B">
        <w:rPr>
          <w:rFonts w:ascii="Times New Roman" w:hAnsiTheme="minorEastAsia" w:cs="Times New Roman"/>
          <w:szCs w:val="21"/>
        </w:rPr>
        <w:t>展示优秀习作，实现读写结合</w:t>
      </w:r>
    </w:p>
    <w:p w:rsidR="009826F9" w:rsidRPr="00033C0B" w:rsidRDefault="00AA10E1" w:rsidP="00846DA5">
      <w:pPr>
        <w:spacing w:line="360" w:lineRule="auto"/>
        <w:ind w:firstLineChars="250" w:firstLine="525"/>
        <w:rPr>
          <w:rFonts w:ascii="Times New Roman" w:hAnsi="Times New Roman" w:cs="Times New Roman"/>
          <w:szCs w:val="21"/>
        </w:rPr>
      </w:pPr>
      <w:r w:rsidRPr="00033C0B">
        <w:rPr>
          <w:rFonts w:ascii="Times New Roman" w:hAnsiTheme="minorEastAsia" w:cs="Times New Roman"/>
          <w:szCs w:val="21"/>
        </w:rPr>
        <w:t>教师借助</w:t>
      </w:r>
      <w:r w:rsidRPr="00033C0B">
        <w:rPr>
          <w:rFonts w:ascii="Times New Roman" w:hAnsi="Times New Roman" w:cs="Times New Roman"/>
          <w:szCs w:val="21"/>
        </w:rPr>
        <w:t>“</w:t>
      </w:r>
      <w:r w:rsidRPr="00033C0B">
        <w:rPr>
          <w:rFonts w:ascii="Times New Roman" w:hAnsiTheme="minorEastAsia" w:cs="Times New Roman"/>
          <w:szCs w:val="21"/>
        </w:rPr>
        <w:t>互动课堂</w:t>
      </w:r>
      <w:r w:rsidRPr="00033C0B">
        <w:rPr>
          <w:rFonts w:ascii="Times New Roman" w:hAnsi="Times New Roman" w:cs="Times New Roman"/>
          <w:szCs w:val="21"/>
        </w:rPr>
        <w:t>”app</w:t>
      </w:r>
      <w:r w:rsidRPr="00033C0B">
        <w:rPr>
          <w:rFonts w:ascii="Times New Roman" w:hAnsiTheme="minorEastAsia" w:cs="Times New Roman"/>
          <w:szCs w:val="21"/>
        </w:rPr>
        <w:t>，展示优秀习作，引导学生欣赏与评价，</w:t>
      </w:r>
      <w:r w:rsidR="004260F4" w:rsidRPr="00033C0B">
        <w:rPr>
          <w:rFonts w:ascii="Times New Roman" w:hAnsiTheme="minorEastAsia" w:cs="Times New Roman"/>
          <w:szCs w:val="21"/>
        </w:rPr>
        <w:t>最后教师再做点评，</w:t>
      </w:r>
      <w:r w:rsidRPr="00033C0B">
        <w:rPr>
          <w:rFonts w:ascii="Times New Roman" w:hAnsiTheme="minorEastAsia" w:cs="Times New Roman"/>
          <w:szCs w:val="21"/>
        </w:rPr>
        <w:t>体现教学成果的可视化</w:t>
      </w:r>
      <w:r w:rsidR="00B0569F">
        <w:rPr>
          <w:rFonts w:ascii="Times New Roman" w:hAnsiTheme="minorEastAsia" w:cs="Times New Roman" w:hint="eastAsia"/>
          <w:szCs w:val="21"/>
        </w:rPr>
        <w:t>。</w:t>
      </w:r>
      <w:r w:rsidR="009826F9" w:rsidRPr="00033C0B">
        <w:rPr>
          <w:rFonts w:ascii="Times New Roman" w:hAnsiTheme="minorEastAsia" w:cs="Times New Roman"/>
          <w:szCs w:val="21"/>
        </w:rPr>
        <w:t>学生在欣赏</w:t>
      </w:r>
      <w:r w:rsidR="00630F0D" w:rsidRPr="00033C0B">
        <w:rPr>
          <w:rFonts w:ascii="Times New Roman" w:hAnsiTheme="minorEastAsia" w:cs="Times New Roman"/>
          <w:szCs w:val="21"/>
        </w:rPr>
        <w:t>与评价</w:t>
      </w:r>
      <w:r w:rsidR="009826F9" w:rsidRPr="00033C0B">
        <w:rPr>
          <w:rFonts w:ascii="Times New Roman" w:hAnsiTheme="minorEastAsia" w:cs="Times New Roman"/>
          <w:szCs w:val="21"/>
        </w:rPr>
        <w:t>优秀习作的过程中，</w:t>
      </w:r>
      <w:r w:rsidR="004D6787" w:rsidRPr="00033C0B">
        <w:rPr>
          <w:rFonts w:ascii="Times New Roman" w:hAnsiTheme="minorEastAsia" w:cs="Times New Roman"/>
          <w:kern w:val="0"/>
          <w:szCs w:val="21"/>
        </w:rPr>
        <w:t>学习其优美的句型和表达，</w:t>
      </w:r>
      <w:r w:rsidR="009826F9" w:rsidRPr="00033C0B">
        <w:rPr>
          <w:rFonts w:ascii="Times New Roman" w:hAnsiTheme="minorEastAsia" w:cs="Times New Roman"/>
          <w:szCs w:val="21"/>
        </w:rPr>
        <w:t>进一步丰富语言知识，提高语言技能。</w:t>
      </w:r>
    </w:p>
    <w:p w:rsidR="00866956" w:rsidRPr="00033C0B" w:rsidRDefault="0017689E" w:rsidP="00033C0B">
      <w:pPr>
        <w:spacing w:line="360" w:lineRule="auto"/>
        <w:rPr>
          <w:rFonts w:ascii="Times New Roman" w:hAnsi="Times New Roman" w:cs="Times New Roman"/>
          <w:b/>
          <w:szCs w:val="21"/>
        </w:rPr>
      </w:pPr>
      <w:r>
        <w:rPr>
          <w:rFonts w:ascii="Times New Roman" w:hAnsiTheme="minorEastAsia" w:cs="Times New Roman" w:hint="eastAsia"/>
          <w:b/>
          <w:szCs w:val="21"/>
        </w:rPr>
        <w:t>四</w:t>
      </w:r>
      <w:r w:rsidR="00866956" w:rsidRPr="00033C0B">
        <w:rPr>
          <w:rFonts w:ascii="Times New Roman" w:hAnsiTheme="minorEastAsia" w:cs="Times New Roman"/>
          <w:b/>
          <w:szCs w:val="21"/>
        </w:rPr>
        <w:t>、</w:t>
      </w:r>
      <w:r w:rsidR="00BB0F58">
        <w:rPr>
          <w:rFonts w:ascii="Times New Roman" w:hAnsiTheme="minorEastAsia" w:cs="Times New Roman" w:hint="eastAsia"/>
          <w:b/>
          <w:szCs w:val="21"/>
        </w:rPr>
        <w:t>总结</w:t>
      </w:r>
    </w:p>
    <w:p w:rsidR="0004568D" w:rsidRPr="00033C0B" w:rsidRDefault="00B24B3C" w:rsidP="00033C0B">
      <w:pPr>
        <w:spacing w:line="360" w:lineRule="auto"/>
        <w:ind w:firstLine="420"/>
        <w:rPr>
          <w:rFonts w:ascii="Times New Roman" w:hAnsi="Times New Roman" w:cs="Times New Roman"/>
          <w:szCs w:val="21"/>
        </w:rPr>
      </w:pPr>
      <w:r w:rsidRPr="00033C0B">
        <w:rPr>
          <w:rFonts w:ascii="Times New Roman" w:hAnsiTheme="minorEastAsia" w:cs="Times New Roman"/>
          <w:szCs w:val="21"/>
        </w:rPr>
        <w:t>笔者构建的基于英语学习活动观的读写结合</w:t>
      </w:r>
      <w:r w:rsidR="00E97175" w:rsidRPr="00033C0B">
        <w:rPr>
          <w:rFonts w:ascii="Times New Roman" w:hAnsiTheme="minorEastAsia" w:cs="Times New Roman"/>
          <w:szCs w:val="21"/>
        </w:rPr>
        <w:t>课例模式</w:t>
      </w:r>
      <w:r w:rsidRPr="00033C0B">
        <w:rPr>
          <w:rFonts w:ascii="Times New Roman" w:hAnsiTheme="minorEastAsia" w:cs="Times New Roman"/>
          <w:szCs w:val="21"/>
        </w:rPr>
        <w:t>，</w:t>
      </w:r>
      <w:r w:rsidR="00350305" w:rsidRPr="00033C0B">
        <w:rPr>
          <w:rFonts w:ascii="Times New Roman" w:hAnsiTheme="minorEastAsia" w:cs="Times New Roman"/>
          <w:szCs w:val="21"/>
        </w:rPr>
        <w:t>学习活动的设计指向主题意义的探究，学习活动的目标指向学生核心素养的发展</w:t>
      </w:r>
      <w:r w:rsidR="00971606" w:rsidRPr="00033C0B">
        <w:rPr>
          <w:rFonts w:ascii="Times New Roman" w:hAnsiTheme="minorEastAsia" w:cs="Times New Roman"/>
          <w:szCs w:val="21"/>
        </w:rPr>
        <w:t>。笔者</w:t>
      </w:r>
      <w:r w:rsidR="004A6ADA" w:rsidRPr="00033C0B">
        <w:rPr>
          <w:rFonts w:ascii="Times New Roman" w:hAnsiTheme="minorEastAsia" w:cs="Times New Roman"/>
          <w:szCs w:val="21"/>
        </w:rPr>
        <w:t>以</w:t>
      </w:r>
      <w:r w:rsidR="00E97175" w:rsidRPr="00033C0B">
        <w:rPr>
          <w:rFonts w:ascii="Times New Roman" w:hAnsi="Times New Roman" w:cs="Times New Roman"/>
          <w:szCs w:val="21"/>
        </w:rPr>
        <w:t>“</w:t>
      </w:r>
      <w:r w:rsidR="00E97175" w:rsidRPr="00033C0B">
        <w:rPr>
          <w:rFonts w:ascii="Times New Roman" w:hAnsiTheme="minorEastAsia" w:cs="Times New Roman"/>
          <w:szCs w:val="21"/>
        </w:rPr>
        <w:t>了解英国习俗，搭建中西文化桥梁</w:t>
      </w:r>
      <w:r w:rsidR="00E97175" w:rsidRPr="00033C0B">
        <w:rPr>
          <w:rFonts w:ascii="Times New Roman" w:hAnsi="Times New Roman" w:cs="Times New Roman"/>
          <w:szCs w:val="21"/>
        </w:rPr>
        <w:t>”</w:t>
      </w:r>
      <w:r w:rsidR="004A6ADA" w:rsidRPr="00033C0B">
        <w:rPr>
          <w:rFonts w:ascii="Times New Roman" w:hAnsiTheme="minorEastAsia" w:cs="Times New Roman"/>
          <w:szCs w:val="21"/>
        </w:rPr>
        <w:t>主题意义</w:t>
      </w:r>
      <w:r w:rsidR="00E97175" w:rsidRPr="00033C0B">
        <w:rPr>
          <w:rFonts w:ascii="Times New Roman" w:hAnsiTheme="minorEastAsia" w:cs="Times New Roman"/>
          <w:szCs w:val="21"/>
        </w:rPr>
        <w:t>为引领，</w:t>
      </w:r>
      <w:r w:rsidR="0004568D" w:rsidRPr="00033C0B">
        <w:rPr>
          <w:rFonts w:ascii="Times New Roman" w:hAnsiTheme="minorEastAsia" w:cs="Times New Roman"/>
          <w:szCs w:val="21"/>
        </w:rPr>
        <w:t>以关键能力为导向，以核心素养为目标，以阅读为出发点，以写作为落脚点，聚焦文本的结构化处理、内容化处理、意义化处理以及表达化处理，</w:t>
      </w:r>
      <w:r w:rsidRPr="00033C0B">
        <w:rPr>
          <w:rFonts w:ascii="Times New Roman" w:hAnsiTheme="minorEastAsia" w:cs="Times New Roman"/>
          <w:szCs w:val="21"/>
        </w:rPr>
        <w:t>关注了活动过程的主线化、活动任务的层级化、活动内容的关联化</w:t>
      </w:r>
      <w:r w:rsidR="0004568D" w:rsidRPr="00033C0B">
        <w:rPr>
          <w:rFonts w:ascii="Times New Roman" w:hAnsiTheme="minorEastAsia" w:cs="Times New Roman"/>
          <w:szCs w:val="21"/>
        </w:rPr>
        <w:t>以及</w:t>
      </w:r>
      <w:r w:rsidRPr="00033C0B">
        <w:rPr>
          <w:rFonts w:ascii="Times New Roman" w:hAnsiTheme="minorEastAsia" w:cs="Times New Roman"/>
          <w:szCs w:val="21"/>
        </w:rPr>
        <w:t>活动结果的可视化</w:t>
      </w:r>
      <w:r w:rsidR="00D80C97" w:rsidRPr="00033C0B">
        <w:rPr>
          <w:rFonts w:ascii="Times New Roman" w:hAnsiTheme="minorEastAsia" w:cs="Times New Roman"/>
          <w:szCs w:val="21"/>
        </w:rPr>
        <w:t>。</w:t>
      </w:r>
      <w:r w:rsidR="0004568D" w:rsidRPr="00033C0B">
        <w:rPr>
          <w:rFonts w:ascii="Times New Roman" w:hAnsiTheme="minorEastAsia" w:cs="Times New Roman"/>
          <w:szCs w:val="21"/>
        </w:rPr>
        <w:t>学生在语</w:t>
      </w:r>
      <w:proofErr w:type="gramStart"/>
      <w:r w:rsidR="0004568D" w:rsidRPr="00033C0B">
        <w:rPr>
          <w:rFonts w:ascii="Times New Roman" w:hAnsiTheme="minorEastAsia" w:cs="Times New Roman"/>
          <w:szCs w:val="21"/>
        </w:rPr>
        <w:t>篇学习</w:t>
      </w:r>
      <w:proofErr w:type="gramEnd"/>
      <w:r w:rsidR="0004568D" w:rsidRPr="00033C0B">
        <w:rPr>
          <w:rFonts w:ascii="Times New Roman" w:hAnsiTheme="minorEastAsia" w:cs="Times New Roman"/>
          <w:szCs w:val="21"/>
        </w:rPr>
        <w:t>的过程中，充实了自身关于英国文化的知识，</w:t>
      </w:r>
      <w:r w:rsidR="00D80C97" w:rsidRPr="00033C0B">
        <w:rPr>
          <w:rFonts w:ascii="Times New Roman" w:hAnsiTheme="minorEastAsia" w:cs="Times New Roman"/>
          <w:szCs w:val="21"/>
        </w:rPr>
        <w:t>通过主题意义探究，</w:t>
      </w:r>
      <w:r w:rsidR="0004568D" w:rsidRPr="00033C0B">
        <w:rPr>
          <w:rFonts w:ascii="Times New Roman" w:hAnsiTheme="minorEastAsia" w:cs="Times New Roman"/>
          <w:szCs w:val="21"/>
        </w:rPr>
        <w:t>分析、比较</w:t>
      </w:r>
      <w:r w:rsidR="00B0389C" w:rsidRPr="00033C0B">
        <w:rPr>
          <w:rFonts w:ascii="Times New Roman" w:hAnsiTheme="minorEastAsia" w:cs="Times New Roman"/>
          <w:szCs w:val="21"/>
        </w:rPr>
        <w:t>、理解、品鉴和评价</w:t>
      </w:r>
      <w:r w:rsidR="0004568D" w:rsidRPr="00033C0B">
        <w:rPr>
          <w:rFonts w:ascii="Times New Roman" w:hAnsiTheme="minorEastAsia" w:cs="Times New Roman"/>
          <w:szCs w:val="21"/>
        </w:rPr>
        <w:t>中英文化异同，</w:t>
      </w:r>
      <w:r w:rsidR="00B0389C" w:rsidRPr="00033C0B">
        <w:rPr>
          <w:rFonts w:ascii="Times New Roman" w:hAnsiTheme="minorEastAsia" w:cs="Times New Roman"/>
          <w:szCs w:val="21"/>
        </w:rPr>
        <w:t>解构语篇的文化话语，</w:t>
      </w:r>
      <w:proofErr w:type="gramStart"/>
      <w:r w:rsidR="00D80C97" w:rsidRPr="00033C0B">
        <w:rPr>
          <w:rFonts w:ascii="Times New Roman" w:hAnsiTheme="minorEastAsia" w:cs="Times New Roman"/>
          <w:szCs w:val="21"/>
        </w:rPr>
        <w:t>构建多元</w:t>
      </w:r>
      <w:proofErr w:type="gramEnd"/>
      <w:r w:rsidR="00D80C97" w:rsidRPr="00033C0B">
        <w:rPr>
          <w:rFonts w:ascii="Times New Roman" w:hAnsiTheme="minorEastAsia" w:cs="Times New Roman"/>
          <w:szCs w:val="21"/>
        </w:rPr>
        <w:t>文化视角，</w:t>
      </w:r>
      <w:r w:rsidR="00971606" w:rsidRPr="00033C0B">
        <w:rPr>
          <w:rFonts w:ascii="Times New Roman" w:hAnsiTheme="minorEastAsia" w:cs="Times New Roman"/>
          <w:szCs w:val="21"/>
        </w:rPr>
        <w:t>有利于实现以</w:t>
      </w:r>
      <w:proofErr w:type="gramStart"/>
      <w:r w:rsidR="00971606" w:rsidRPr="00033C0B">
        <w:rPr>
          <w:rFonts w:ascii="Times New Roman" w:hAnsiTheme="minorEastAsia" w:cs="Times New Roman"/>
          <w:szCs w:val="21"/>
        </w:rPr>
        <w:t>读促写</w:t>
      </w:r>
      <w:proofErr w:type="gramEnd"/>
      <w:r w:rsidR="00971606" w:rsidRPr="00033C0B">
        <w:rPr>
          <w:rFonts w:ascii="Times New Roman" w:hAnsiTheme="minorEastAsia" w:cs="Times New Roman"/>
          <w:szCs w:val="21"/>
        </w:rPr>
        <w:t>、以</w:t>
      </w:r>
      <w:proofErr w:type="gramStart"/>
      <w:r w:rsidR="00971606" w:rsidRPr="00033C0B">
        <w:rPr>
          <w:rFonts w:ascii="Times New Roman" w:hAnsiTheme="minorEastAsia" w:cs="Times New Roman"/>
          <w:szCs w:val="21"/>
        </w:rPr>
        <w:t>读促思</w:t>
      </w:r>
      <w:proofErr w:type="gramEnd"/>
      <w:r w:rsidR="00971606" w:rsidRPr="00033C0B">
        <w:rPr>
          <w:rFonts w:ascii="Times New Roman" w:hAnsiTheme="minorEastAsia" w:cs="Times New Roman"/>
          <w:szCs w:val="21"/>
        </w:rPr>
        <w:t>、以写带读的读写结合教学目标，</w:t>
      </w:r>
      <w:r w:rsidR="00D80C97" w:rsidRPr="00033C0B">
        <w:rPr>
          <w:rFonts w:ascii="Times New Roman" w:hAnsiTheme="minorEastAsia" w:cs="Times New Roman"/>
          <w:szCs w:val="21"/>
        </w:rPr>
        <w:t>同时</w:t>
      </w:r>
      <w:r w:rsidR="0004568D" w:rsidRPr="00033C0B">
        <w:rPr>
          <w:rFonts w:ascii="Times New Roman" w:hAnsiTheme="minorEastAsia" w:cs="Times New Roman"/>
          <w:szCs w:val="21"/>
        </w:rPr>
        <w:t>培养核心素养，落实立德树人的根本任务</w:t>
      </w:r>
      <w:r w:rsidR="00971606" w:rsidRPr="00033C0B">
        <w:rPr>
          <w:rFonts w:ascii="Times New Roman" w:hAnsiTheme="minorEastAsia" w:cs="Times New Roman"/>
          <w:szCs w:val="21"/>
        </w:rPr>
        <w:t>，凸显</w:t>
      </w:r>
      <w:r w:rsidR="00D80C97" w:rsidRPr="00033C0B">
        <w:rPr>
          <w:rFonts w:ascii="Times New Roman" w:hAnsiTheme="minorEastAsia" w:cs="Times New Roman"/>
          <w:szCs w:val="21"/>
        </w:rPr>
        <w:t>英语学科的育人价值</w:t>
      </w:r>
      <w:r w:rsidR="0004568D" w:rsidRPr="00033C0B">
        <w:rPr>
          <w:rFonts w:ascii="Times New Roman" w:hAnsiTheme="minorEastAsia" w:cs="Times New Roman"/>
          <w:szCs w:val="21"/>
        </w:rPr>
        <w:t>。</w:t>
      </w:r>
    </w:p>
    <w:p w:rsidR="00946CEC" w:rsidRPr="00033C0B" w:rsidRDefault="00946CEC" w:rsidP="00033C0B">
      <w:pPr>
        <w:spacing w:line="360" w:lineRule="auto"/>
        <w:rPr>
          <w:rFonts w:ascii="Times New Roman" w:hAnsi="Times New Roman" w:cs="Times New Roman"/>
          <w:szCs w:val="21"/>
        </w:rPr>
      </w:pPr>
    </w:p>
    <w:p w:rsidR="00F95D6E" w:rsidRPr="00033C0B" w:rsidRDefault="00F95D6E" w:rsidP="00033C0B">
      <w:pPr>
        <w:spacing w:line="360" w:lineRule="auto"/>
        <w:rPr>
          <w:rFonts w:ascii="Times New Roman" w:hAnsi="Times New Roman" w:cs="Times New Roman"/>
          <w:szCs w:val="21"/>
        </w:rPr>
      </w:pPr>
    </w:p>
    <w:p w:rsidR="00946CEC" w:rsidRPr="00033C0B" w:rsidRDefault="00946CEC" w:rsidP="00033C0B">
      <w:pPr>
        <w:spacing w:line="360" w:lineRule="auto"/>
        <w:rPr>
          <w:rFonts w:ascii="Times New Roman" w:hAnsi="Times New Roman" w:cs="Times New Roman"/>
          <w:szCs w:val="21"/>
        </w:rPr>
      </w:pPr>
      <w:r w:rsidRPr="00033C0B">
        <w:rPr>
          <w:rFonts w:ascii="Times New Roman" w:hAnsiTheme="minorEastAsia" w:cs="Times New Roman"/>
          <w:szCs w:val="21"/>
        </w:rPr>
        <w:t>参考文献：</w:t>
      </w:r>
    </w:p>
    <w:p w:rsidR="00B0389C" w:rsidRPr="00033C0B" w:rsidRDefault="00AD4556" w:rsidP="00033C0B">
      <w:pPr>
        <w:spacing w:line="360" w:lineRule="auto"/>
        <w:rPr>
          <w:rFonts w:ascii="Times New Roman" w:hAnsi="Times New Roman" w:cs="Times New Roman"/>
          <w:szCs w:val="21"/>
        </w:rPr>
      </w:pPr>
      <w:r w:rsidRPr="0098382D">
        <w:rPr>
          <w:rFonts w:asciiTheme="minorEastAsia" w:hAnsiTheme="minorEastAsia" w:cs="Times New Roman"/>
          <w:color w:val="000000" w:themeColor="text1"/>
          <w:szCs w:val="21"/>
        </w:rPr>
        <w:lastRenderedPageBreak/>
        <w:t>[</w:t>
      </w:r>
      <w:r w:rsidRPr="0098382D">
        <w:rPr>
          <w:rFonts w:asciiTheme="minorEastAsia" w:hAnsiTheme="minorEastAsia" w:cs="Times New Roman" w:hint="eastAsia"/>
          <w:color w:val="000000" w:themeColor="text1"/>
          <w:szCs w:val="21"/>
        </w:rPr>
        <w:t>1</w:t>
      </w: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 xml:space="preserve"> </w:t>
      </w:r>
      <w:r w:rsidR="00BA1C39" w:rsidRPr="00033C0B">
        <w:rPr>
          <w:rFonts w:ascii="Times New Roman" w:hAnsiTheme="minorEastAsia" w:cs="Times New Roman"/>
          <w:szCs w:val="21"/>
        </w:rPr>
        <w:t>高洪德</w:t>
      </w:r>
      <w:r w:rsidR="00D40458" w:rsidRPr="00033C0B">
        <w:rPr>
          <w:rFonts w:ascii="Times New Roman" w:hAnsi="Times New Roman" w:cs="Times New Roman"/>
          <w:szCs w:val="21"/>
        </w:rPr>
        <w:t xml:space="preserve">. 2018. </w:t>
      </w:r>
      <w:r w:rsidR="00BA1C39" w:rsidRPr="00033C0B">
        <w:rPr>
          <w:rFonts w:ascii="Times New Roman" w:hAnsiTheme="minorEastAsia" w:cs="Times New Roman"/>
          <w:szCs w:val="21"/>
        </w:rPr>
        <w:t>英语学习活动观的理念与实践探讨</w:t>
      </w:r>
      <w:r w:rsidR="00D40458" w:rsidRPr="00033C0B">
        <w:rPr>
          <w:rFonts w:ascii="Times New Roman" w:hAnsi="Times New Roman" w:cs="Times New Roman"/>
          <w:szCs w:val="21"/>
        </w:rPr>
        <w:t>[J].</w:t>
      </w:r>
      <w:r w:rsidR="00BA1C39" w:rsidRPr="00033C0B">
        <w:rPr>
          <w:rFonts w:ascii="Times New Roman" w:hAnsiTheme="minorEastAsia" w:cs="Times New Roman"/>
          <w:szCs w:val="21"/>
        </w:rPr>
        <w:t>中小学外语教学（中学篇）</w:t>
      </w:r>
      <w:r w:rsidR="00D40458" w:rsidRPr="00033C0B">
        <w:rPr>
          <w:rFonts w:ascii="Times New Roman" w:hAnsi="Times New Roman" w:cs="Times New Roman"/>
          <w:szCs w:val="21"/>
        </w:rPr>
        <w:t>,(</w:t>
      </w:r>
      <w:r w:rsidR="00BA1C39" w:rsidRPr="00033C0B">
        <w:rPr>
          <w:rFonts w:ascii="Times New Roman" w:hAnsi="Times New Roman" w:cs="Times New Roman"/>
          <w:szCs w:val="21"/>
        </w:rPr>
        <w:t>4</w:t>
      </w:r>
      <w:r w:rsidR="00D40458" w:rsidRPr="00033C0B">
        <w:rPr>
          <w:rFonts w:ascii="Times New Roman" w:hAnsi="Times New Roman" w:cs="Times New Roman"/>
          <w:szCs w:val="21"/>
        </w:rPr>
        <w:t>):</w:t>
      </w:r>
      <w:r w:rsidR="00BA1C39" w:rsidRPr="00033C0B">
        <w:rPr>
          <w:rFonts w:ascii="Times New Roman" w:hAnsi="Times New Roman" w:cs="Times New Roman"/>
          <w:szCs w:val="21"/>
        </w:rPr>
        <w:t>1-6</w:t>
      </w:r>
    </w:p>
    <w:p w:rsidR="00FB3E07" w:rsidRPr="00033C0B" w:rsidRDefault="00AD4556" w:rsidP="00033C0B">
      <w:pPr>
        <w:spacing w:line="360" w:lineRule="auto"/>
        <w:rPr>
          <w:rFonts w:ascii="Times New Roman" w:hAnsi="Times New Roman" w:cs="Times New Roman"/>
          <w:szCs w:val="21"/>
        </w:rPr>
      </w:pP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2</w:t>
      </w: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 xml:space="preserve"> </w:t>
      </w:r>
      <w:r w:rsidR="00FB3E07" w:rsidRPr="00033C0B">
        <w:rPr>
          <w:rFonts w:ascii="Times New Roman" w:hAnsiTheme="minorEastAsia" w:cs="Times New Roman"/>
          <w:szCs w:val="21"/>
        </w:rPr>
        <w:t>教育部</w:t>
      </w:r>
      <w:r w:rsidR="00D40458" w:rsidRPr="00033C0B">
        <w:rPr>
          <w:rFonts w:ascii="Times New Roman" w:hAnsi="Times New Roman" w:cs="Times New Roman"/>
          <w:szCs w:val="21"/>
        </w:rPr>
        <w:t>.2018.</w:t>
      </w:r>
      <w:r w:rsidR="00FB3E07" w:rsidRPr="00033C0B">
        <w:rPr>
          <w:rFonts w:ascii="Times New Roman" w:hAnsiTheme="minorEastAsia" w:cs="Times New Roman"/>
          <w:szCs w:val="21"/>
        </w:rPr>
        <w:t>普通高中英语课程标准（</w:t>
      </w:r>
      <w:r w:rsidR="00FB3E07" w:rsidRPr="00033C0B">
        <w:rPr>
          <w:rFonts w:ascii="Times New Roman" w:hAnsi="Times New Roman" w:cs="Times New Roman"/>
          <w:szCs w:val="21"/>
        </w:rPr>
        <w:t>2017</w:t>
      </w:r>
      <w:r w:rsidR="00FB3E07" w:rsidRPr="00033C0B">
        <w:rPr>
          <w:rFonts w:ascii="Times New Roman" w:hAnsiTheme="minorEastAsia" w:cs="Times New Roman"/>
          <w:szCs w:val="21"/>
        </w:rPr>
        <w:t>年版</w:t>
      </w:r>
      <w:r w:rsidR="00D40458" w:rsidRPr="00033C0B">
        <w:rPr>
          <w:rFonts w:ascii="Times New Roman" w:hAnsiTheme="minorEastAsia" w:cs="Times New Roman"/>
          <w:szCs w:val="21"/>
        </w:rPr>
        <w:t>）</w:t>
      </w:r>
      <w:r w:rsidR="00D40458" w:rsidRPr="00033C0B">
        <w:rPr>
          <w:rFonts w:ascii="Times New Roman" w:hAnsi="Times New Roman" w:cs="Times New Roman"/>
          <w:szCs w:val="21"/>
        </w:rPr>
        <w:t>[M]</w:t>
      </w:r>
      <w:r w:rsidR="00FB3E07" w:rsidRPr="00033C0B">
        <w:rPr>
          <w:rFonts w:ascii="Times New Roman" w:hAnsiTheme="minorEastAsia" w:cs="Times New Roman"/>
          <w:szCs w:val="21"/>
        </w:rPr>
        <w:t>，人民教育出版社，</w:t>
      </w:r>
      <w:r w:rsidR="00FB3E07" w:rsidRPr="00033C0B">
        <w:rPr>
          <w:rFonts w:ascii="Times New Roman" w:hAnsi="Times New Roman" w:cs="Times New Roman"/>
          <w:szCs w:val="21"/>
        </w:rPr>
        <w:t>2018</w:t>
      </w:r>
      <w:r w:rsidR="00FB3E07" w:rsidRPr="00033C0B">
        <w:rPr>
          <w:rFonts w:ascii="Times New Roman" w:hAnsiTheme="minorEastAsia" w:cs="Times New Roman"/>
          <w:szCs w:val="21"/>
        </w:rPr>
        <w:t>年</w:t>
      </w:r>
    </w:p>
    <w:p w:rsidR="004404AD" w:rsidRPr="00033C0B" w:rsidRDefault="00AD4556" w:rsidP="00033C0B">
      <w:pPr>
        <w:spacing w:line="360" w:lineRule="auto"/>
        <w:rPr>
          <w:rFonts w:ascii="Times New Roman" w:hAnsi="Times New Roman" w:cs="Times New Roman"/>
          <w:szCs w:val="21"/>
        </w:rPr>
      </w:pP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3</w:t>
      </w: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 xml:space="preserve"> </w:t>
      </w:r>
      <w:r w:rsidR="004404AD" w:rsidRPr="00033C0B">
        <w:rPr>
          <w:rFonts w:ascii="Times New Roman" w:hAnsiTheme="minorEastAsia" w:cs="Times New Roman"/>
          <w:szCs w:val="21"/>
        </w:rPr>
        <w:t>刘彩姿</w:t>
      </w:r>
      <w:r w:rsidR="00D40458" w:rsidRPr="00033C0B">
        <w:rPr>
          <w:rFonts w:ascii="Times New Roman" w:hAnsi="Times New Roman" w:cs="Times New Roman"/>
          <w:szCs w:val="21"/>
        </w:rPr>
        <w:t xml:space="preserve">. 2019. </w:t>
      </w:r>
      <w:r w:rsidR="00B235B1" w:rsidRPr="00033C0B">
        <w:rPr>
          <w:rFonts w:ascii="Times New Roman" w:hAnsiTheme="minorEastAsia" w:cs="Times New Roman"/>
          <w:szCs w:val="21"/>
        </w:rPr>
        <w:t>高中英语阅读思维型课堂提问研究</w:t>
      </w:r>
      <w:r w:rsidR="00D40458" w:rsidRPr="00033C0B">
        <w:rPr>
          <w:rFonts w:ascii="Times New Roman" w:hAnsi="Times New Roman" w:cs="Times New Roman"/>
          <w:szCs w:val="21"/>
        </w:rPr>
        <w:t>[J].</w:t>
      </w:r>
      <w:r w:rsidR="00B235B1" w:rsidRPr="00033C0B">
        <w:rPr>
          <w:rFonts w:ascii="Times New Roman" w:hAnsiTheme="minorEastAsia" w:cs="Times New Roman"/>
          <w:szCs w:val="21"/>
        </w:rPr>
        <w:t>中小学外语教学（中学篇）</w:t>
      </w:r>
      <w:r w:rsidR="00D40458" w:rsidRPr="00033C0B">
        <w:rPr>
          <w:rFonts w:ascii="Times New Roman" w:hAnsi="Times New Roman" w:cs="Times New Roman"/>
          <w:szCs w:val="21"/>
        </w:rPr>
        <w:t xml:space="preserve">, (3): </w:t>
      </w:r>
      <w:r w:rsidR="00B235B1" w:rsidRPr="00033C0B">
        <w:rPr>
          <w:rFonts w:ascii="Times New Roman" w:hAnsi="Times New Roman" w:cs="Times New Roman"/>
          <w:szCs w:val="21"/>
        </w:rPr>
        <w:t>33-37</w:t>
      </w:r>
    </w:p>
    <w:p w:rsidR="00B0389C" w:rsidRPr="00033C0B" w:rsidRDefault="00AD4556" w:rsidP="00033C0B">
      <w:pPr>
        <w:spacing w:line="360" w:lineRule="auto"/>
        <w:rPr>
          <w:rFonts w:ascii="Times New Roman" w:hAnsi="Times New Roman" w:cs="Times New Roman"/>
          <w:szCs w:val="21"/>
        </w:rPr>
      </w:pP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4</w:t>
      </w: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 xml:space="preserve"> </w:t>
      </w:r>
      <w:r w:rsidR="005D57C7" w:rsidRPr="00033C0B">
        <w:rPr>
          <w:rFonts w:ascii="Times New Roman" w:hAnsiTheme="minorEastAsia" w:cs="Times New Roman"/>
          <w:szCs w:val="21"/>
        </w:rPr>
        <w:t>沈碧莉</w:t>
      </w:r>
      <w:r w:rsidR="00D40458" w:rsidRPr="00033C0B">
        <w:rPr>
          <w:rFonts w:ascii="Times New Roman" w:hAnsi="Times New Roman" w:cs="Times New Roman"/>
          <w:szCs w:val="21"/>
        </w:rPr>
        <w:t xml:space="preserve">. 2018. </w:t>
      </w:r>
      <w:r w:rsidR="005D57C7" w:rsidRPr="00033C0B">
        <w:rPr>
          <w:rFonts w:ascii="Times New Roman" w:hAnsiTheme="minorEastAsia" w:cs="Times New Roman"/>
          <w:szCs w:val="21"/>
        </w:rPr>
        <w:t>高中英语朗读综合实践教学策略</w:t>
      </w:r>
      <w:r w:rsidR="00D40458" w:rsidRPr="00033C0B">
        <w:rPr>
          <w:rFonts w:ascii="Times New Roman" w:hAnsi="Times New Roman" w:cs="Times New Roman"/>
          <w:szCs w:val="21"/>
        </w:rPr>
        <w:t xml:space="preserve"> [J].</w:t>
      </w:r>
      <w:r w:rsidR="005D57C7" w:rsidRPr="00033C0B">
        <w:rPr>
          <w:rFonts w:ascii="Times New Roman" w:hAnsiTheme="minorEastAsia" w:cs="Times New Roman"/>
          <w:szCs w:val="21"/>
        </w:rPr>
        <w:t>中学外语教与学</w:t>
      </w:r>
      <w:r w:rsidR="00D40458" w:rsidRPr="00033C0B">
        <w:rPr>
          <w:rFonts w:ascii="Times New Roman" w:hAnsi="Times New Roman" w:cs="Times New Roman"/>
          <w:szCs w:val="21"/>
        </w:rPr>
        <w:t xml:space="preserve">, (4): </w:t>
      </w:r>
      <w:r w:rsidR="005D57C7" w:rsidRPr="00033C0B">
        <w:rPr>
          <w:rFonts w:ascii="Times New Roman" w:hAnsi="Times New Roman" w:cs="Times New Roman"/>
          <w:szCs w:val="21"/>
        </w:rPr>
        <w:t>27-29</w:t>
      </w:r>
    </w:p>
    <w:p w:rsidR="009304E6" w:rsidRPr="00033C0B" w:rsidRDefault="009304E6" w:rsidP="00033C0B">
      <w:pPr>
        <w:spacing w:line="360" w:lineRule="auto"/>
        <w:jc w:val="left"/>
        <w:rPr>
          <w:rFonts w:ascii="Times New Roman" w:hAnsi="Times New Roman" w:cs="Times New Roman"/>
          <w:szCs w:val="21"/>
        </w:rPr>
      </w:pPr>
    </w:p>
    <w:p w:rsidR="00C05F85" w:rsidRPr="00C05F85" w:rsidRDefault="00C05F85" w:rsidP="00B73719">
      <w:pPr>
        <w:rPr>
          <w:rFonts w:ascii="楷体" w:eastAsia="楷体" w:hAnsi="楷体" w:cs="Times New Roman"/>
          <w:sz w:val="24"/>
          <w:szCs w:val="24"/>
        </w:rPr>
      </w:pPr>
    </w:p>
    <w:sectPr w:rsidR="00C05F85" w:rsidRPr="00C05F85" w:rsidSect="00033C0B">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1B7" w:rsidRDefault="00BB71B7" w:rsidP="00AC5A25">
      <w:r>
        <w:separator/>
      </w:r>
    </w:p>
  </w:endnote>
  <w:endnote w:type="continuationSeparator" w:id="0">
    <w:p w:rsidR="00BB71B7" w:rsidRDefault="00BB71B7" w:rsidP="00A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940"/>
      <w:docPartObj>
        <w:docPartGallery w:val="Page Numbers (Bottom of Page)"/>
        <w:docPartUnique/>
      </w:docPartObj>
    </w:sdtPr>
    <w:sdtEndPr/>
    <w:sdtContent>
      <w:p w:rsidR="00F50786" w:rsidRDefault="00BB71B7" w:rsidP="00D06DC8">
        <w:pPr>
          <w:pStyle w:val="a6"/>
          <w:jc w:val="center"/>
        </w:pPr>
        <w:r>
          <w:fldChar w:fldCharType="begin"/>
        </w:r>
        <w:r>
          <w:instrText xml:space="preserve"> PAGE   \* MERGEFORMAT </w:instrText>
        </w:r>
        <w:r>
          <w:fldChar w:fldCharType="separate"/>
        </w:r>
        <w:r w:rsidR="00601654" w:rsidRPr="00601654">
          <w:rPr>
            <w:noProof/>
            <w:lang w:val="zh-CN"/>
          </w:rPr>
          <w:t>6</w:t>
        </w:r>
        <w:r>
          <w:rPr>
            <w:noProof/>
            <w:lang w:val="zh-CN"/>
          </w:rPr>
          <w:fldChar w:fldCharType="end"/>
        </w:r>
      </w:p>
    </w:sdtContent>
  </w:sdt>
  <w:p w:rsidR="00F50786" w:rsidRDefault="00F507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1B7" w:rsidRDefault="00BB71B7" w:rsidP="00AC5A25">
      <w:r>
        <w:separator/>
      </w:r>
    </w:p>
  </w:footnote>
  <w:footnote w:type="continuationSeparator" w:id="0">
    <w:p w:rsidR="00BB71B7" w:rsidRDefault="00BB71B7" w:rsidP="00AC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F7"/>
    <w:rsid w:val="00011B78"/>
    <w:rsid w:val="00023F32"/>
    <w:rsid w:val="0002430D"/>
    <w:rsid w:val="0003101F"/>
    <w:rsid w:val="00033C0B"/>
    <w:rsid w:val="0003730D"/>
    <w:rsid w:val="0004568D"/>
    <w:rsid w:val="00073935"/>
    <w:rsid w:val="00075276"/>
    <w:rsid w:val="0009018C"/>
    <w:rsid w:val="00097629"/>
    <w:rsid w:val="000A268B"/>
    <w:rsid w:val="000C03DC"/>
    <w:rsid w:val="000C09CB"/>
    <w:rsid w:val="000C2D47"/>
    <w:rsid w:val="000D7046"/>
    <w:rsid w:val="00115B6A"/>
    <w:rsid w:val="00155C1C"/>
    <w:rsid w:val="001609B7"/>
    <w:rsid w:val="0017689E"/>
    <w:rsid w:val="00180248"/>
    <w:rsid w:val="00184362"/>
    <w:rsid w:val="001C1EFB"/>
    <w:rsid w:val="001C2737"/>
    <w:rsid w:val="001F53A4"/>
    <w:rsid w:val="00202A33"/>
    <w:rsid w:val="00236292"/>
    <w:rsid w:val="002405E9"/>
    <w:rsid w:val="00260362"/>
    <w:rsid w:val="002908DA"/>
    <w:rsid w:val="002949CD"/>
    <w:rsid w:val="002C202B"/>
    <w:rsid w:val="002C4A93"/>
    <w:rsid w:val="002C6441"/>
    <w:rsid w:val="00306FBA"/>
    <w:rsid w:val="0031475A"/>
    <w:rsid w:val="00350305"/>
    <w:rsid w:val="00363276"/>
    <w:rsid w:val="00371806"/>
    <w:rsid w:val="00381B99"/>
    <w:rsid w:val="003A05F1"/>
    <w:rsid w:val="003A7C59"/>
    <w:rsid w:val="003F142A"/>
    <w:rsid w:val="003F44DA"/>
    <w:rsid w:val="003F613A"/>
    <w:rsid w:val="004148BF"/>
    <w:rsid w:val="004260F4"/>
    <w:rsid w:val="004404AD"/>
    <w:rsid w:val="00445975"/>
    <w:rsid w:val="00451EE3"/>
    <w:rsid w:val="00475415"/>
    <w:rsid w:val="00477526"/>
    <w:rsid w:val="004A6ADA"/>
    <w:rsid w:val="004B4574"/>
    <w:rsid w:val="004C1A83"/>
    <w:rsid w:val="004D0863"/>
    <w:rsid w:val="004D44B7"/>
    <w:rsid w:val="004D6787"/>
    <w:rsid w:val="004E5C2E"/>
    <w:rsid w:val="004F6A01"/>
    <w:rsid w:val="00511722"/>
    <w:rsid w:val="00535BA4"/>
    <w:rsid w:val="005614F1"/>
    <w:rsid w:val="00591EF8"/>
    <w:rsid w:val="005B24D4"/>
    <w:rsid w:val="005C72FC"/>
    <w:rsid w:val="005D57C7"/>
    <w:rsid w:val="005E73B3"/>
    <w:rsid w:val="00600ED9"/>
    <w:rsid w:val="00601654"/>
    <w:rsid w:val="0060366E"/>
    <w:rsid w:val="00630F0D"/>
    <w:rsid w:val="006405BC"/>
    <w:rsid w:val="00655903"/>
    <w:rsid w:val="006679BA"/>
    <w:rsid w:val="006719B3"/>
    <w:rsid w:val="00686534"/>
    <w:rsid w:val="006B01F3"/>
    <w:rsid w:val="006B7459"/>
    <w:rsid w:val="006D36E8"/>
    <w:rsid w:val="006E1F85"/>
    <w:rsid w:val="00705FC2"/>
    <w:rsid w:val="00714AB5"/>
    <w:rsid w:val="00716FC9"/>
    <w:rsid w:val="00723D58"/>
    <w:rsid w:val="007248E9"/>
    <w:rsid w:val="00732D70"/>
    <w:rsid w:val="007500A3"/>
    <w:rsid w:val="00770E6A"/>
    <w:rsid w:val="00795ED0"/>
    <w:rsid w:val="007A0358"/>
    <w:rsid w:val="007B7341"/>
    <w:rsid w:val="007C1808"/>
    <w:rsid w:val="007F4C5C"/>
    <w:rsid w:val="00846DA5"/>
    <w:rsid w:val="00847660"/>
    <w:rsid w:val="00856273"/>
    <w:rsid w:val="00866956"/>
    <w:rsid w:val="00886D74"/>
    <w:rsid w:val="00897E3A"/>
    <w:rsid w:val="008C5E5E"/>
    <w:rsid w:val="008C7EAA"/>
    <w:rsid w:val="008D3745"/>
    <w:rsid w:val="008F7084"/>
    <w:rsid w:val="00902E9F"/>
    <w:rsid w:val="009052F5"/>
    <w:rsid w:val="009261F0"/>
    <w:rsid w:val="009304E6"/>
    <w:rsid w:val="00946CEC"/>
    <w:rsid w:val="009524C6"/>
    <w:rsid w:val="00971606"/>
    <w:rsid w:val="009826F9"/>
    <w:rsid w:val="009A787F"/>
    <w:rsid w:val="009E0E66"/>
    <w:rsid w:val="009F6E07"/>
    <w:rsid w:val="00A042E4"/>
    <w:rsid w:val="00A20F0D"/>
    <w:rsid w:val="00A25708"/>
    <w:rsid w:val="00A310A4"/>
    <w:rsid w:val="00A408A6"/>
    <w:rsid w:val="00A50323"/>
    <w:rsid w:val="00A6179C"/>
    <w:rsid w:val="00A65FF6"/>
    <w:rsid w:val="00AA020E"/>
    <w:rsid w:val="00AA108D"/>
    <w:rsid w:val="00AA10E1"/>
    <w:rsid w:val="00AC23AB"/>
    <w:rsid w:val="00AC5A25"/>
    <w:rsid w:val="00AD4556"/>
    <w:rsid w:val="00AD4F1C"/>
    <w:rsid w:val="00B0389C"/>
    <w:rsid w:val="00B0569F"/>
    <w:rsid w:val="00B13F1C"/>
    <w:rsid w:val="00B235B1"/>
    <w:rsid w:val="00B24B3C"/>
    <w:rsid w:val="00B320CC"/>
    <w:rsid w:val="00B5789D"/>
    <w:rsid w:val="00B62BDD"/>
    <w:rsid w:val="00B71CB9"/>
    <w:rsid w:val="00B73719"/>
    <w:rsid w:val="00B83A7B"/>
    <w:rsid w:val="00BA1C39"/>
    <w:rsid w:val="00BB0F58"/>
    <w:rsid w:val="00BB35F7"/>
    <w:rsid w:val="00BB71B7"/>
    <w:rsid w:val="00BC61D5"/>
    <w:rsid w:val="00BF0E32"/>
    <w:rsid w:val="00BF3A16"/>
    <w:rsid w:val="00C05F85"/>
    <w:rsid w:val="00C2741B"/>
    <w:rsid w:val="00C40FC8"/>
    <w:rsid w:val="00C47D21"/>
    <w:rsid w:val="00C56108"/>
    <w:rsid w:val="00C76750"/>
    <w:rsid w:val="00C87902"/>
    <w:rsid w:val="00CC7F14"/>
    <w:rsid w:val="00CE7CC2"/>
    <w:rsid w:val="00CF3013"/>
    <w:rsid w:val="00D06DC8"/>
    <w:rsid w:val="00D34C90"/>
    <w:rsid w:val="00D353D9"/>
    <w:rsid w:val="00D40458"/>
    <w:rsid w:val="00D576F1"/>
    <w:rsid w:val="00D80C97"/>
    <w:rsid w:val="00D9014D"/>
    <w:rsid w:val="00DA1B6C"/>
    <w:rsid w:val="00DA2272"/>
    <w:rsid w:val="00DB3064"/>
    <w:rsid w:val="00DB410F"/>
    <w:rsid w:val="00DB48E4"/>
    <w:rsid w:val="00DB5D0B"/>
    <w:rsid w:val="00DC2218"/>
    <w:rsid w:val="00DD127B"/>
    <w:rsid w:val="00DD1C9B"/>
    <w:rsid w:val="00DD789F"/>
    <w:rsid w:val="00DE6F93"/>
    <w:rsid w:val="00E43C5D"/>
    <w:rsid w:val="00E737CB"/>
    <w:rsid w:val="00E75D5A"/>
    <w:rsid w:val="00E77326"/>
    <w:rsid w:val="00E84D6D"/>
    <w:rsid w:val="00E97175"/>
    <w:rsid w:val="00EB1323"/>
    <w:rsid w:val="00EC3E15"/>
    <w:rsid w:val="00ED34B8"/>
    <w:rsid w:val="00EF5E2E"/>
    <w:rsid w:val="00F03B8A"/>
    <w:rsid w:val="00F05FCF"/>
    <w:rsid w:val="00F32406"/>
    <w:rsid w:val="00F35A1B"/>
    <w:rsid w:val="00F36C51"/>
    <w:rsid w:val="00F3788F"/>
    <w:rsid w:val="00F50786"/>
    <w:rsid w:val="00F54005"/>
    <w:rsid w:val="00F666D2"/>
    <w:rsid w:val="00F879C4"/>
    <w:rsid w:val="00F95D6E"/>
    <w:rsid w:val="00FA5D59"/>
    <w:rsid w:val="00FB3E07"/>
    <w:rsid w:val="00FB6213"/>
    <w:rsid w:val="00FC2D9A"/>
    <w:rsid w:val="00FD29A2"/>
    <w:rsid w:val="00FE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70D0A"/>
  <w15:docId w15:val="{DDC6EA7B-7DF4-4EDA-AD3B-BF8DECA7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56"/>
    <w:pPr>
      <w:ind w:firstLineChars="200" w:firstLine="420"/>
    </w:pPr>
  </w:style>
  <w:style w:type="paragraph" w:styleId="a4">
    <w:name w:val="header"/>
    <w:basedOn w:val="a"/>
    <w:link w:val="a5"/>
    <w:uiPriority w:val="99"/>
    <w:semiHidden/>
    <w:unhideWhenUsed/>
    <w:rsid w:val="00AC5A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AC5A25"/>
    <w:rPr>
      <w:sz w:val="18"/>
      <w:szCs w:val="18"/>
    </w:rPr>
  </w:style>
  <w:style w:type="paragraph" w:styleId="a6">
    <w:name w:val="footer"/>
    <w:basedOn w:val="a"/>
    <w:link w:val="a7"/>
    <w:uiPriority w:val="99"/>
    <w:unhideWhenUsed/>
    <w:rsid w:val="00AC5A25"/>
    <w:pPr>
      <w:tabs>
        <w:tab w:val="center" w:pos="4153"/>
        <w:tab w:val="right" w:pos="8306"/>
      </w:tabs>
      <w:snapToGrid w:val="0"/>
      <w:jc w:val="left"/>
    </w:pPr>
    <w:rPr>
      <w:sz w:val="18"/>
      <w:szCs w:val="18"/>
    </w:rPr>
  </w:style>
  <w:style w:type="character" w:customStyle="1" w:styleId="a7">
    <w:name w:val="页脚 字符"/>
    <w:basedOn w:val="a0"/>
    <w:link w:val="a6"/>
    <w:uiPriority w:val="99"/>
    <w:rsid w:val="00AC5A25"/>
    <w:rPr>
      <w:sz w:val="18"/>
      <w:szCs w:val="18"/>
    </w:rPr>
  </w:style>
  <w:style w:type="paragraph" w:styleId="a8">
    <w:name w:val="Balloon Text"/>
    <w:basedOn w:val="a"/>
    <w:link w:val="a9"/>
    <w:uiPriority w:val="99"/>
    <w:semiHidden/>
    <w:unhideWhenUsed/>
    <w:rsid w:val="00CE7CC2"/>
    <w:rPr>
      <w:sz w:val="18"/>
      <w:szCs w:val="18"/>
    </w:rPr>
  </w:style>
  <w:style w:type="character" w:customStyle="1" w:styleId="a9">
    <w:name w:val="批注框文本 字符"/>
    <w:basedOn w:val="a0"/>
    <w:link w:val="a8"/>
    <w:uiPriority w:val="99"/>
    <w:semiHidden/>
    <w:rsid w:val="00CE7CC2"/>
    <w:rPr>
      <w:sz w:val="18"/>
      <w:szCs w:val="18"/>
    </w:rPr>
  </w:style>
  <w:style w:type="character" w:styleId="aa">
    <w:name w:val="Hyperlink"/>
    <w:basedOn w:val="a0"/>
    <w:uiPriority w:val="99"/>
    <w:unhideWhenUsed/>
    <w:rsid w:val="000A268B"/>
    <w:rPr>
      <w:color w:val="0000FF" w:themeColor="hyperlink"/>
      <w:u w:val="single"/>
    </w:rPr>
  </w:style>
  <w:style w:type="table" w:styleId="ab">
    <w:name w:val="Table Grid"/>
    <w:basedOn w:val="a1"/>
    <w:uiPriority w:val="59"/>
    <w:rsid w:val="00EC3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0075">
      <w:bodyDiv w:val="1"/>
      <w:marLeft w:val="0"/>
      <w:marRight w:val="0"/>
      <w:marTop w:val="0"/>
      <w:marBottom w:val="0"/>
      <w:divBdr>
        <w:top w:val="none" w:sz="0" w:space="0" w:color="auto"/>
        <w:left w:val="none" w:sz="0" w:space="0" w:color="auto"/>
        <w:bottom w:val="none" w:sz="0" w:space="0" w:color="auto"/>
        <w:right w:val="none" w:sz="0" w:space="0" w:color="auto"/>
      </w:divBdr>
    </w:div>
    <w:div w:id="479812899">
      <w:bodyDiv w:val="1"/>
      <w:marLeft w:val="0"/>
      <w:marRight w:val="0"/>
      <w:marTop w:val="0"/>
      <w:marBottom w:val="0"/>
      <w:divBdr>
        <w:top w:val="none" w:sz="0" w:space="0" w:color="auto"/>
        <w:left w:val="none" w:sz="0" w:space="0" w:color="auto"/>
        <w:bottom w:val="none" w:sz="0" w:space="0" w:color="auto"/>
        <w:right w:val="none" w:sz="0" w:space="0" w:color="auto"/>
      </w:divBdr>
    </w:div>
    <w:div w:id="646016599">
      <w:bodyDiv w:val="1"/>
      <w:marLeft w:val="0"/>
      <w:marRight w:val="0"/>
      <w:marTop w:val="0"/>
      <w:marBottom w:val="0"/>
      <w:divBdr>
        <w:top w:val="none" w:sz="0" w:space="0" w:color="auto"/>
        <w:left w:val="none" w:sz="0" w:space="0" w:color="auto"/>
        <w:bottom w:val="none" w:sz="0" w:space="0" w:color="auto"/>
        <w:right w:val="none" w:sz="0" w:space="0" w:color="auto"/>
      </w:divBdr>
    </w:div>
    <w:div w:id="828986990">
      <w:bodyDiv w:val="1"/>
      <w:marLeft w:val="0"/>
      <w:marRight w:val="0"/>
      <w:marTop w:val="0"/>
      <w:marBottom w:val="0"/>
      <w:divBdr>
        <w:top w:val="none" w:sz="0" w:space="0" w:color="auto"/>
        <w:left w:val="none" w:sz="0" w:space="0" w:color="auto"/>
        <w:bottom w:val="none" w:sz="0" w:space="0" w:color="auto"/>
        <w:right w:val="none" w:sz="0" w:space="0" w:color="auto"/>
      </w:divBdr>
    </w:div>
    <w:div w:id="896206405">
      <w:bodyDiv w:val="1"/>
      <w:marLeft w:val="0"/>
      <w:marRight w:val="0"/>
      <w:marTop w:val="0"/>
      <w:marBottom w:val="0"/>
      <w:divBdr>
        <w:top w:val="none" w:sz="0" w:space="0" w:color="auto"/>
        <w:left w:val="none" w:sz="0" w:space="0" w:color="auto"/>
        <w:bottom w:val="none" w:sz="0" w:space="0" w:color="auto"/>
        <w:right w:val="none" w:sz="0" w:space="0" w:color="auto"/>
      </w:divBdr>
    </w:div>
    <w:div w:id="915016068">
      <w:bodyDiv w:val="1"/>
      <w:marLeft w:val="0"/>
      <w:marRight w:val="0"/>
      <w:marTop w:val="0"/>
      <w:marBottom w:val="0"/>
      <w:divBdr>
        <w:top w:val="none" w:sz="0" w:space="0" w:color="auto"/>
        <w:left w:val="none" w:sz="0" w:space="0" w:color="auto"/>
        <w:bottom w:val="none" w:sz="0" w:space="0" w:color="auto"/>
        <w:right w:val="none" w:sz="0" w:space="0" w:color="auto"/>
      </w:divBdr>
    </w:div>
    <w:div w:id="917441431">
      <w:bodyDiv w:val="1"/>
      <w:marLeft w:val="0"/>
      <w:marRight w:val="0"/>
      <w:marTop w:val="0"/>
      <w:marBottom w:val="0"/>
      <w:divBdr>
        <w:top w:val="none" w:sz="0" w:space="0" w:color="auto"/>
        <w:left w:val="none" w:sz="0" w:space="0" w:color="auto"/>
        <w:bottom w:val="none" w:sz="0" w:space="0" w:color="auto"/>
        <w:right w:val="none" w:sz="0" w:space="0" w:color="auto"/>
      </w:divBdr>
    </w:div>
    <w:div w:id="1222793228">
      <w:bodyDiv w:val="1"/>
      <w:marLeft w:val="0"/>
      <w:marRight w:val="0"/>
      <w:marTop w:val="0"/>
      <w:marBottom w:val="0"/>
      <w:divBdr>
        <w:top w:val="none" w:sz="0" w:space="0" w:color="auto"/>
        <w:left w:val="none" w:sz="0" w:space="0" w:color="auto"/>
        <w:bottom w:val="none" w:sz="0" w:space="0" w:color="auto"/>
        <w:right w:val="none" w:sz="0" w:space="0" w:color="auto"/>
      </w:divBdr>
    </w:div>
    <w:div w:id="1572497486">
      <w:bodyDiv w:val="1"/>
      <w:marLeft w:val="0"/>
      <w:marRight w:val="0"/>
      <w:marTop w:val="0"/>
      <w:marBottom w:val="0"/>
      <w:divBdr>
        <w:top w:val="none" w:sz="0" w:space="0" w:color="auto"/>
        <w:left w:val="none" w:sz="0" w:space="0" w:color="auto"/>
        <w:bottom w:val="none" w:sz="0" w:space="0" w:color="auto"/>
        <w:right w:val="none" w:sz="0" w:space="0" w:color="auto"/>
      </w:divBdr>
    </w:div>
    <w:div w:id="206571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cp:lastModifiedBy>
  <cp:revision>2</cp:revision>
  <cp:lastPrinted>2019-05-16T03:47:00Z</cp:lastPrinted>
  <dcterms:created xsi:type="dcterms:W3CDTF">2021-10-03T12:44:00Z</dcterms:created>
  <dcterms:modified xsi:type="dcterms:W3CDTF">2021-10-03T12:44:00Z</dcterms:modified>
</cp:coreProperties>
</file>