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AEB19" w14:textId="77777777" w:rsidR="00DF59D6" w:rsidRPr="009314B7" w:rsidRDefault="00DF59D6" w:rsidP="009314B7">
      <w:pPr>
        <w:ind w:leftChars="100" w:left="210" w:rightChars="100" w:right="210" w:firstLineChars="200" w:firstLine="422"/>
        <w:jc w:val="center"/>
        <w:rPr>
          <w:rFonts w:asciiTheme="minorEastAsia" w:hAnsiTheme="minorEastAsia" w:cs="Times New Roman"/>
          <w:b/>
          <w:color w:val="000000" w:themeColor="text1"/>
          <w:szCs w:val="21"/>
        </w:rPr>
      </w:pPr>
      <w:bookmarkStart w:id="0" w:name="_GoBack"/>
      <w:bookmarkEnd w:id="0"/>
    </w:p>
    <w:p w14:paraId="6739DB72" w14:textId="0F148112" w:rsidR="00DF59D6" w:rsidRPr="009314B7" w:rsidRDefault="00F957D5" w:rsidP="009314B7">
      <w:pPr>
        <w:ind w:leftChars="100" w:left="210" w:rightChars="100" w:right="210" w:firstLineChars="200" w:firstLine="562"/>
        <w:jc w:val="center"/>
        <w:rPr>
          <w:rFonts w:ascii="黑体" w:eastAsia="黑体" w:hAnsi="黑体" w:cs="Times New Roman"/>
          <w:b/>
          <w:color w:val="000000" w:themeColor="text1"/>
          <w:kern w:val="0"/>
          <w:sz w:val="28"/>
          <w:szCs w:val="28"/>
        </w:rPr>
      </w:pPr>
      <w:r>
        <w:rPr>
          <w:rFonts w:ascii="黑体" w:eastAsia="黑体" w:hAnsi="黑体" w:cs="Times New Roman" w:hint="eastAsia"/>
          <w:b/>
          <w:color w:val="000000" w:themeColor="text1"/>
          <w:kern w:val="0"/>
          <w:sz w:val="28"/>
          <w:szCs w:val="28"/>
        </w:rPr>
        <w:t>指向学科</w:t>
      </w:r>
      <w:r w:rsidR="00C04D20" w:rsidRPr="009314B7">
        <w:rPr>
          <w:rFonts w:ascii="黑体" w:eastAsia="黑体" w:hAnsi="黑体" w:cs="Times New Roman"/>
          <w:b/>
          <w:color w:val="000000" w:themeColor="text1"/>
          <w:kern w:val="0"/>
          <w:sz w:val="28"/>
          <w:szCs w:val="28"/>
        </w:rPr>
        <w:t>核心素养的</w:t>
      </w:r>
      <w:r>
        <w:rPr>
          <w:rFonts w:ascii="黑体" w:eastAsia="黑体" w:hAnsi="黑体" w:cs="Times New Roman" w:hint="eastAsia"/>
          <w:b/>
          <w:color w:val="000000" w:themeColor="text1"/>
          <w:kern w:val="0"/>
          <w:sz w:val="28"/>
          <w:szCs w:val="28"/>
        </w:rPr>
        <w:t>高中英语</w:t>
      </w:r>
      <w:r w:rsidR="009B24F2">
        <w:rPr>
          <w:rFonts w:ascii="黑体" w:eastAsia="黑体" w:hAnsi="黑体" w:cs="Times New Roman" w:hint="eastAsia"/>
          <w:b/>
          <w:color w:val="000000" w:themeColor="text1"/>
          <w:kern w:val="0"/>
          <w:sz w:val="28"/>
          <w:szCs w:val="28"/>
        </w:rPr>
        <w:t>读</w:t>
      </w:r>
      <w:r w:rsidR="00B622A5">
        <w:rPr>
          <w:rFonts w:ascii="黑体" w:eastAsia="黑体" w:hAnsi="黑体" w:cs="Times New Roman" w:hint="eastAsia"/>
          <w:b/>
          <w:color w:val="000000" w:themeColor="text1"/>
          <w:kern w:val="0"/>
          <w:sz w:val="28"/>
          <w:szCs w:val="28"/>
        </w:rPr>
        <w:t>后续</w:t>
      </w:r>
      <w:proofErr w:type="gramStart"/>
      <w:r w:rsidR="009B24F2">
        <w:rPr>
          <w:rFonts w:ascii="黑体" w:eastAsia="黑体" w:hAnsi="黑体" w:cs="Times New Roman" w:hint="eastAsia"/>
          <w:b/>
          <w:color w:val="000000" w:themeColor="text1"/>
          <w:kern w:val="0"/>
          <w:sz w:val="28"/>
          <w:szCs w:val="28"/>
        </w:rPr>
        <w:t>写</w:t>
      </w:r>
      <w:r>
        <w:rPr>
          <w:rFonts w:ascii="黑体" w:eastAsia="黑体" w:hAnsi="黑体" w:cs="Times New Roman" w:hint="eastAsia"/>
          <w:b/>
          <w:color w:val="000000" w:themeColor="text1"/>
          <w:kern w:val="0"/>
          <w:sz w:val="28"/>
          <w:szCs w:val="28"/>
        </w:rPr>
        <w:t>实践</w:t>
      </w:r>
      <w:proofErr w:type="gramEnd"/>
      <w:r>
        <w:rPr>
          <w:rFonts w:ascii="黑体" w:eastAsia="黑体" w:hAnsi="黑体" w:cs="Times New Roman" w:hint="eastAsia"/>
          <w:b/>
          <w:color w:val="000000" w:themeColor="text1"/>
          <w:kern w:val="0"/>
          <w:sz w:val="28"/>
          <w:szCs w:val="28"/>
        </w:rPr>
        <w:t>探究</w:t>
      </w:r>
    </w:p>
    <w:p w14:paraId="31A49B8D" w14:textId="77777777" w:rsidR="009314B7" w:rsidRDefault="009314B7" w:rsidP="009314B7">
      <w:pPr>
        <w:spacing w:line="360" w:lineRule="auto"/>
        <w:ind w:firstLineChars="200" w:firstLine="420"/>
        <w:jc w:val="center"/>
        <w:rPr>
          <w:rFonts w:ascii="Times New Roman" w:eastAsia="宋体" w:hAnsi="宋体" w:cs="Times New Roman"/>
          <w:color w:val="000000" w:themeColor="text1"/>
          <w:szCs w:val="21"/>
        </w:rPr>
      </w:pPr>
      <w:proofErr w:type="gramStart"/>
      <w:r>
        <w:rPr>
          <w:rFonts w:ascii="Times New Roman" w:eastAsia="宋体" w:hAnsi="宋体" w:cs="Times New Roman" w:hint="eastAsia"/>
          <w:color w:val="000000" w:themeColor="text1"/>
          <w:szCs w:val="21"/>
        </w:rPr>
        <w:t>周巧玲</w:t>
      </w:r>
      <w:proofErr w:type="gramEnd"/>
    </w:p>
    <w:p w14:paraId="12F042B9" w14:textId="77777777" w:rsidR="009314B7" w:rsidRDefault="009314B7" w:rsidP="009F0B06">
      <w:pPr>
        <w:ind w:leftChars="100" w:left="210" w:rightChars="100" w:right="210" w:firstLineChars="800" w:firstLine="1680"/>
        <w:jc w:val="center"/>
        <w:rPr>
          <w:rFonts w:ascii="Times New Roman" w:eastAsia="宋体" w:hAnsi="宋体" w:cs="Times New Roman"/>
          <w:color w:val="000000" w:themeColor="text1"/>
          <w:szCs w:val="21"/>
        </w:rPr>
      </w:pPr>
      <w:r>
        <w:rPr>
          <w:rFonts w:ascii="Times New Roman" w:eastAsia="宋体" w:hAnsi="宋体" w:cs="Times New Roman" w:hint="eastAsia"/>
          <w:color w:val="000000" w:themeColor="text1"/>
          <w:szCs w:val="21"/>
        </w:rPr>
        <w:t>(</w:t>
      </w:r>
      <w:r>
        <w:rPr>
          <w:rFonts w:ascii="Times New Roman" w:eastAsia="宋体" w:hAnsi="宋体" w:cs="Times New Roman" w:hint="eastAsia"/>
          <w:color w:val="000000" w:themeColor="text1"/>
          <w:szCs w:val="21"/>
        </w:rPr>
        <w:t>南安国光中学，福建</w:t>
      </w:r>
      <w:r>
        <w:rPr>
          <w:rFonts w:ascii="Times New Roman" w:eastAsia="宋体" w:hAnsi="宋体" w:cs="Times New Roman" w:hint="eastAsia"/>
          <w:color w:val="000000" w:themeColor="text1"/>
          <w:szCs w:val="21"/>
        </w:rPr>
        <w:t xml:space="preserve"> </w:t>
      </w:r>
      <w:r>
        <w:rPr>
          <w:rFonts w:ascii="Times New Roman" w:eastAsia="宋体" w:hAnsi="宋体" w:cs="Times New Roman" w:hint="eastAsia"/>
          <w:color w:val="000000" w:themeColor="text1"/>
          <w:szCs w:val="21"/>
        </w:rPr>
        <w:t>南安</w:t>
      </w:r>
      <w:r>
        <w:rPr>
          <w:rFonts w:ascii="Times New Roman" w:eastAsia="宋体" w:hAnsi="宋体" w:cs="Times New Roman" w:hint="eastAsia"/>
          <w:color w:val="000000" w:themeColor="text1"/>
          <w:szCs w:val="21"/>
        </w:rPr>
        <w:t xml:space="preserve"> 362321)</w:t>
      </w:r>
    </w:p>
    <w:p w14:paraId="263C6629" w14:textId="77777777" w:rsidR="00DF59D6" w:rsidRPr="009314B7" w:rsidRDefault="00C04D20" w:rsidP="009314B7">
      <w:pPr>
        <w:ind w:leftChars="100" w:left="210" w:rightChars="100" w:right="210" w:firstLineChars="200" w:firstLine="422"/>
        <w:rPr>
          <w:rFonts w:asciiTheme="minorEastAsia" w:hAnsiTheme="minorEastAsia" w:cs="Times New Roman"/>
          <w:color w:val="000000" w:themeColor="text1"/>
          <w:szCs w:val="21"/>
        </w:rPr>
      </w:pPr>
      <w:r w:rsidRPr="009314B7">
        <w:rPr>
          <w:rFonts w:ascii="黑体" w:eastAsia="黑体" w:hAnsi="黑体" w:cs="Times New Roman"/>
          <w:b/>
          <w:color w:val="000000" w:themeColor="text1"/>
          <w:kern w:val="0"/>
          <w:szCs w:val="21"/>
        </w:rPr>
        <w:t>摘要：</w:t>
      </w:r>
      <w:r w:rsidRPr="009314B7">
        <w:rPr>
          <w:rFonts w:ascii="楷体" w:eastAsia="楷体" w:hAnsi="楷体" w:cs="Times New Roman"/>
          <w:color w:val="000000" w:themeColor="text1"/>
          <w:szCs w:val="21"/>
        </w:rPr>
        <w:t>本文以北师大版英语选修六Unit 16 Lesson 3 Life Stories阅读课为例，</w:t>
      </w:r>
      <w:r w:rsidR="009B24F2">
        <w:rPr>
          <w:rFonts w:ascii="楷体" w:eastAsia="楷体" w:hAnsi="楷体" w:cs="Times New Roman" w:hint="eastAsia"/>
          <w:color w:val="000000" w:themeColor="text1"/>
          <w:szCs w:val="21"/>
        </w:rPr>
        <w:t>介绍</w:t>
      </w:r>
      <w:r w:rsidR="009F3288">
        <w:rPr>
          <w:rFonts w:ascii="楷体" w:eastAsia="楷体" w:hAnsi="楷体" w:cs="Times New Roman" w:hint="eastAsia"/>
          <w:color w:val="000000" w:themeColor="text1"/>
          <w:szCs w:val="21"/>
        </w:rPr>
        <w:t>了</w:t>
      </w:r>
      <w:r w:rsidR="009B24F2">
        <w:rPr>
          <w:rFonts w:ascii="楷体" w:eastAsia="楷体" w:hAnsi="楷体" w:cs="Times New Roman" w:hint="eastAsia"/>
          <w:color w:val="000000" w:themeColor="text1"/>
          <w:szCs w:val="21"/>
        </w:rPr>
        <w:t>如何</w:t>
      </w:r>
      <w:r w:rsidR="00D21984">
        <w:rPr>
          <w:rFonts w:ascii="楷体" w:eastAsia="楷体" w:hAnsi="楷体" w:cs="Times New Roman" w:hint="eastAsia"/>
          <w:color w:val="000000" w:themeColor="text1"/>
          <w:szCs w:val="21"/>
        </w:rPr>
        <w:t>通过</w:t>
      </w:r>
      <w:r w:rsidR="009B24F2">
        <w:rPr>
          <w:rFonts w:ascii="楷体" w:eastAsia="楷体" w:hAnsi="楷体" w:cs="Times New Roman" w:hint="eastAsia"/>
          <w:color w:val="000000" w:themeColor="text1"/>
          <w:szCs w:val="21"/>
        </w:rPr>
        <w:t>挖掘文本读写结合资源来合理设置教学目标以及</w:t>
      </w:r>
      <w:r w:rsidR="009F3288">
        <w:rPr>
          <w:rFonts w:ascii="楷体" w:eastAsia="楷体" w:hAnsi="楷体" w:cs="Times New Roman" w:hint="eastAsia"/>
          <w:color w:val="000000" w:themeColor="text1"/>
          <w:szCs w:val="21"/>
        </w:rPr>
        <w:t>设计</w:t>
      </w:r>
      <w:r w:rsidR="009B24F2">
        <w:rPr>
          <w:rFonts w:ascii="楷体" w:eastAsia="楷体" w:hAnsi="楷体" w:cs="Times New Roman" w:hint="eastAsia"/>
          <w:color w:val="000000" w:themeColor="text1"/>
          <w:szCs w:val="21"/>
        </w:rPr>
        <w:t>课堂流程</w:t>
      </w:r>
      <w:r w:rsidRPr="009314B7">
        <w:rPr>
          <w:rFonts w:ascii="楷体" w:eastAsia="楷体" w:hAnsi="楷体" w:cs="Times New Roman"/>
          <w:color w:val="000000" w:themeColor="text1"/>
          <w:szCs w:val="21"/>
        </w:rPr>
        <w:t>，探讨</w:t>
      </w:r>
      <w:r w:rsidR="009F3288">
        <w:rPr>
          <w:rFonts w:ascii="楷体" w:eastAsia="楷体" w:hAnsi="楷体" w:cs="Times New Roman" w:hint="eastAsia"/>
          <w:color w:val="000000" w:themeColor="text1"/>
          <w:szCs w:val="21"/>
        </w:rPr>
        <w:t>了</w:t>
      </w:r>
      <w:r w:rsidRPr="009314B7">
        <w:rPr>
          <w:rFonts w:ascii="楷体" w:eastAsia="楷体" w:hAnsi="楷体" w:cs="Times New Roman"/>
          <w:color w:val="000000" w:themeColor="text1"/>
          <w:szCs w:val="21"/>
        </w:rPr>
        <w:t>高中英语阅读教学</w:t>
      </w:r>
      <w:r w:rsidR="009F3288">
        <w:rPr>
          <w:rFonts w:ascii="楷体" w:eastAsia="楷体" w:hAnsi="楷体" w:cs="Times New Roman" w:hint="eastAsia"/>
          <w:color w:val="000000" w:themeColor="text1"/>
          <w:szCs w:val="21"/>
        </w:rPr>
        <w:t>如何</w:t>
      </w:r>
      <w:proofErr w:type="gramStart"/>
      <w:r w:rsidR="00B76C0C">
        <w:rPr>
          <w:rFonts w:ascii="楷体" w:eastAsia="楷体" w:hAnsi="楷体" w:cs="Times New Roman" w:hint="eastAsia"/>
          <w:color w:val="000000" w:themeColor="text1"/>
          <w:szCs w:val="21"/>
        </w:rPr>
        <w:t>整合</w:t>
      </w:r>
      <w:r w:rsidRPr="009314B7">
        <w:rPr>
          <w:rFonts w:ascii="楷体" w:eastAsia="楷体" w:hAnsi="楷体" w:cs="Times New Roman"/>
          <w:color w:val="000000" w:themeColor="text1"/>
          <w:szCs w:val="21"/>
        </w:rPr>
        <w:t>读</w:t>
      </w:r>
      <w:proofErr w:type="gramEnd"/>
      <w:r w:rsidRPr="009314B7">
        <w:rPr>
          <w:rFonts w:ascii="楷体" w:eastAsia="楷体" w:hAnsi="楷体" w:cs="Times New Roman"/>
          <w:color w:val="000000" w:themeColor="text1"/>
          <w:szCs w:val="21"/>
        </w:rPr>
        <w:t>后续写</w:t>
      </w:r>
      <w:r w:rsidR="009F3288">
        <w:rPr>
          <w:rFonts w:ascii="楷体" w:eastAsia="楷体" w:hAnsi="楷体" w:cs="Times New Roman" w:hint="eastAsia"/>
          <w:color w:val="000000" w:themeColor="text1"/>
          <w:szCs w:val="21"/>
        </w:rPr>
        <w:t>来</w:t>
      </w:r>
      <w:r w:rsidRPr="009314B7">
        <w:rPr>
          <w:rFonts w:ascii="楷体" w:eastAsia="楷体" w:hAnsi="楷体" w:cs="Times New Roman"/>
          <w:color w:val="000000" w:themeColor="text1"/>
          <w:szCs w:val="21"/>
        </w:rPr>
        <w:t>促进学生英语学科核心素养整体提升的有效做法。</w:t>
      </w:r>
    </w:p>
    <w:p w14:paraId="7627FA26" w14:textId="77777777" w:rsidR="00DF59D6" w:rsidRPr="00C93D1B" w:rsidRDefault="00C04D20" w:rsidP="00C93D1B">
      <w:pPr>
        <w:ind w:leftChars="100" w:left="210" w:rightChars="100" w:right="210" w:firstLineChars="150" w:firstLine="316"/>
        <w:rPr>
          <w:rFonts w:ascii="楷体" w:eastAsia="楷体" w:hAnsi="楷体" w:cs="Times New Roman"/>
          <w:color w:val="000000" w:themeColor="text1"/>
          <w:szCs w:val="21"/>
        </w:rPr>
      </w:pPr>
      <w:r w:rsidRPr="009314B7">
        <w:rPr>
          <w:rFonts w:ascii="黑体" w:eastAsia="黑体" w:hAnsi="黑体" w:cs="Times New Roman"/>
          <w:b/>
          <w:color w:val="000000" w:themeColor="text1"/>
          <w:kern w:val="0"/>
          <w:szCs w:val="21"/>
        </w:rPr>
        <w:t xml:space="preserve"> 关键词：</w:t>
      </w:r>
      <w:r w:rsidRPr="009314B7">
        <w:rPr>
          <w:rFonts w:ascii="楷体" w:eastAsia="楷体" w:hAnsi="楷体" w:cs="Times New Roman"/>
          <w:color w:val="000000" w:themeColor="text1"/>
          <w:szCs w:val="21"/>
        </w:rPr>
        <w:t>核心素养  读后续写</w:t>
      </w:r>
      <w:r w:rsidRPr="009314B7">
        <w:rPr>
          <w:rFonts w:asciiTheme="minorEastAsia" w:hAnsiTheme="minorEastAsia" w:cs="Times New Roman"/>
          <w:color w:val="000000" w:themeColor="text1"/>
          <w:szCs w:val="21"/>
        </w:rPr>
        <w:t xml:space="preserve">  </w:t>
      </w:r>
      <w:r w:rsidR="009F3288" w:rsidRPr="009F3288">
        <w:rPr>
          <w:rFonts w:ascii="楷体" w:eastAsia="楷体" w:hAnsi="楷体" w:cs="Times New Roman" w:hint="eastAsia"/>
          <w:color w:val="000000" w:themeColor="text1"/>
          <w:szCs w:val="21"/>
        </w:rPr>
        <w:t>读写结合</w:t>
      </w:r>
      <w:r w:rsidRPr="009314B7">
        <w:rPr>
          <w:rFonts w:ascii="楷体" w:eastAsia="楷体" w:hAnsi="楷体" w:cs="Times New Roman"/>
          <w:color w:val="000000" w:themeColor="text1"/>
          <w:szCs w:val="21"/>
        </w:rPr>
        <w:t xml:space="preserve"> </w:t>
      </w:r>
      <w:r w:rsidRPr="009314B7">
        <w:rPr>
          <w:rFonts w:asciiTheme="minorEastAsia" w:hAnsiTheme="minorEastAsia" w:cs="Times New Roman"/>
          <w:color w:val="000000" w:themeColor="text1"/>
          <w:szCs w:val="21"/>
        </w:rPr>
        <w:t xml:space="preserve">         </w:t>
      </w:r>
    </w:p>
    <w:p w14:paraId="76B47A0A" w14:textId="77777777" w:rsidR="00A371CB" w:rsidRPr="009314B7" w:rsidRDefault="00A371CB" w:rsidP="009314B7">
      <w:pPr>
        <w:ind w:firstLineChars="300" w:firstLine="632"/>
        <w:jc w:val="left"/>
        <w:rPr>
          <w:rFonts w:asciiTheme="minorEastAsia" w:hAnsiTheme="minorEastAsia" w:cs="Times New Roman"/>
          <w:color w:val="000000" w:themeColor="text1"/>
          <w:szCs w:val="21"/>
        </w:rPr>
      </w:pPr>
      <w:r w:rsidRPr="009314B7">
        <w:rPr>
          <w:rFonts w:ascii="黑体" w:eastAsia="黑体" w:hAnsi="黑体" w:cs="Times New Roman"/>
          <w:b/>
          <w:color w:val="000000" w:themeColor="text1"/>
          <w:kern w:val="0"/>
          <w:szCs w:val="21"/>
        </w:rPr>
        <w:t>项目基金：</w:t>
      </w:r>
      <w:r w:rsidRPr="009314B7">
        <w:rPr>
          <w:rFonts w:ascii="楷体" w:eastAsia="楷体" w:hAnsi="楷体" w:cs="Times New Roman"/>
          <w:color w:val="000000" w:themeColor="text1"/>
          <w:szCs w:val="21"/>
        </w:rPr>
        <w:t>本文系2018年度福建省中青年教师教育科研项目课题“基于核心素养的高中英语读写结合实践与研究”</w:t>
      </w:r>
      <w:r w:rsidR="00D21984">
        <w:rPr>
          <w:rFonts w:ascii="楷体" w:eastAsia="楷体" w:hAnsi="楷体" w:cs="Times New Roman" w:hint="eastAsia"/>
          <w:color w:val="000000" w:themeColor="text1"/>
          <w:szCs w:val="21"/>
        </w:rPr>
        <w:t>，</w:t>
      </w:r>
      <w:r w:rsidRPr="009314B7">
        <w:rPr>
          <w:rFonts w:ascii="楷体" w:eastAsia="楷体" w:hAnsi="楷体" w:cs="Times New Roman"/>
          <w:color w:val="000000" w:themeColor="text1"/>
          <w:szCs w:val="21"/>
        </w:rPr>
        <w:t>项目编号：JZ180307（福建教育学院资助）的阶段性研究成果。</w:t>
      </w:r>
    </w:p>
    <w:p w14:paraId="04BAC3C1" w14:textId="77777777" w:rsidR="00A371CB" w:rsidRPr="009314B7" w:rsidRDefault="00A371CB" w:rsidP="009314B7">
      <w:pPr>
        <w:ind w:leftChars="100" w:left="210" w:rightChars="100" w:right="210" w:firstLineChars="200" w:firstLine="420"/>
        <w:jc w:val="left"/>
        <w:rPr>
          <w:rFonts w:asciiTheme="minorEastAsia" w:hAnsiTheme="minorEastAsia" w:cs="Times New Roman"/>
          <w:color w:val="000000" w:themeColor="text1"/>
          <w:szCs w:val="21"/>
        </w:rPr>
      </w:pPr>
    </w:p>
    <w:p w14:paraId="0BF468CE" w14:textId="77777777" w:rsidR="00DF59D6" w:rsidRPr="009314B7" w:rsidRDefault="00C04D20" w:rsidP="009314B7">
      <w:pPr>
        <w:ind w:leftChars="100" w:left="210" w:rightChars="100" w:right="210" w:firstLineChars="200" w:firstLine="420"/>
        <w:jc w:val="left"/>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当下</w:t>
      </w:r>
      <w:r w:rsidR="00B072D6">
        <w:rPr>
          <w:rFonts w:asciiTheme="minorEastAsia" w:hAnsiTheme="minorEastAsia" w:cs="Times New Roman" w:hint="eastAsia"/>
          <w:color w:val="000000" w:themeColor="text1"/>
          <w:szCs w:val="21"/>
        </w:rPr>
        <w:t>，</w:t>
      </w:r>
      <w:r w:rsidRPr="009314B7">
        <w:rPr>
          <w:rFonts w:asciiTheme="minorEastAsia" w:hAnsiTheme="minorEastAsia" w:cs="Times New Roman"/>
          <w:color w:val="000000" w:themeColor="text1"/>
          <w:szCs w:val="21"/>
        </w:rPr>
        <w:t>基于培养学生核心素养的英语课程改革活动，正逐渐从“以学科知识为本”向“以立德树人为本”的转变，但如何促进学生英语核心素养的提升，课堂</w:t>
      </w:r>
      <w:proofErr w:type="gramStart"/>
      <w:r w:rsidRPr="009314B7">
        <w:rPr>
          <w:rFonts w:asciiTheme="minorEastAsia" w:hAnsiTheme="minorEastAsia" w:cs="Times New Roman"/>
          <w:color w:val="000000" w:themeColor="text1"/>
          <w:szCs w:val="21"/>
        </w:rPr>
        <w:t>教学仍</w:t>
      </w:r>
      <w:proofErr w:type="gramEnd"/>
      <w:r w:rsidRPr="009314B7">
        <w:rPr>
          <w:rFonts w:asciiTheme="minorEastAsia" w:hAnsiTheme="minorEastAsia" w:cs="Times New Roman"/>
          <w:color w:val="000000" w:themeColor="text1"/>
          <w:szCs w:val="21"/>
        </w:rPr>
        <w:t>需要进行积极的探索。笔者认为，通过“读后续写”的读写结合活动，对于促进学生英语核心素养的提升不失为一种有效的做法。</w:t>
      </w:r>
    </w:p>
    <w:p w14:paraId="3A656853"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读后续写”本是一种高考题型，首次出现在浙江省2016年10月英语高考中，它要求学生在阅读一篇350词左右的短文后，根据所给关键词以及两个段落的开头语续写一篇150词的左右的短文，同时与给定的短文在逻辑上须能衔接得上，并具有完整的情节和结构。该题型主要聚焦于学生把握文本关键信息和语言特点的能</w:t>
      </w:r>
      <w:r w:rsidR="00F94851" w:rsidRPr="009314B7">
        <w:rPr>
          <w:rFonts w:asciiTheme="minorEastAsia" w:hAnsiTheme="minorEastAsia" w:cs="Times New Roman"/>
          <w:color w:val="000000" w:themeColor="text1"/>
          <w:szCs w:val="21"/>
        </w:rPr>
        <w:t>力、语言运用的准确性和丰富性、对语言的把握能力和创造性思维能力</w:t>
      </w:r>
      <w:r w:rsidRPr="009314B7">
        <w:rPr>
          <w:rFonts w:asciiTheme="minorEastAsia" w:hAnsiTheme="minorEastAsia" w:cs="Times New Roman"/>
          <w:color w:val="000000" w:themeColor="text1"/>
          <w:szCs w:val="21"/>
        </w:rPr>
        <w:t>。</w:t>
      </w:r>
      <w:r w:rsidR="00F94851" w:rsidRPr="009314B7">
        <w:rPr>
          <w:rStyle w:val="ad"/>
          <w:rFonts w:asciiTheme="minorEastAsia" w:hAnsiTheme="minorEastAsia" w:cs="Times New Roman"/>
          <w:color w:val="000000" w:themeColor="text1"/>
          <w:szCs w:val="21"/>
        </w:rPr>
        <w:endnoteReference w:customMarkFollows="1" w:id="1"/>
        <w:sym w:font="Symbol" w:char="F05B"/>
      </w:r>
      <w:r w:rsidR="00F94851" w:rsidRPr="009314B7">
        <w:rPr>
          <w:rStyle w:val="ad"/>
          <w:rFonts w:asciiTheme="minorEastAsia" w:hAnsiTheme="minorEastAsia" w:cs="Times New Roman"/>
          <w:color w:val="000000" w:themeColor="text1"/>
          <w:szCs w:val="21"/>
        </w:rPr>
        <w:sym w:font="Symbol" w:char="F031"/>
      </w:r>
      <w:r w:rsidR="00F94851" w:rsidRPr="009314B7">
        <w:rPr>
          <w:rStyle w:val="ad"/>
          <w:rFonts w:asciiTheme="minorEastAsia" w:hAnsiTheme="minorEastAsia" w:cs="Times New Roman"/>
          <w:color w:val="000000" w:themeColor="text1"/>
          <w:szCs w:val="21"/>
        </w:rPr>
        <w:sym w:font="Symbol" w:char="F05D"/>
      </w:r>
      <w:r w:rsidRPr="009314B7">
        <w:rPr>
          <w:rFonts w:asciiTheme="minorEastAsia" w:hAnsiTheme="minorEastAsia" w:cs="Times New Roman"/>
          <w:color w:val="000000" w:themeColor="text1"/>
          <w:szCs w:val="21"/>
        </w:rPr>
        <w:t>现在的高考试题实际上正在着力引领一线教学课程改革的方向，作为考查英语学科核心素养的一种高效的评价途径</w:t>
      </w:r>
      <w:r w:rsidR="00C31FE9" w:rsidRPr="009314B7">
        <w:rPr>
          <w:rFonts w:asciiTheme="minorEastAsia" w:hAnsiTheme="minorEastAsia" w:cs="Times New Roman"/>
          <w:color w:val="000000" w:themeColor="text1"/>
          <w:szCs w:val="21"/>
        </w:rPr>
        <w:t>，“读后续写”其实在英语阅读教学中也是大有可为的。本文</w:t>
      </w:r>
      <w:r w:rsidRPr="009314B7">
        <w:rPr>
          <w:rFonts w:asciiTheme="minorEastAsia" w:hAnsiTheme="minorEastAsia" w:cs="Times New Roman"/>
          <w:color w:val="000000" w:themeColor="text1"/>
          <w:szCs w:val="21"/>
        </w:rPr>
        <w:t>以北师大版英语选修六</w:t>
      </w:r>
      <w:r w:rsidRPr="0050638B">
        <w:rPr>
          <w:rFonts w:ascii="Times New Roman" w:hAnsi="Times New Roman" w:cs="Times New Roman"/>
          <w:color w:val="000000" w:themeColor="text1"/>
          <w:szCs w:val="21"/>
        </w:rPr>
        <w:t>Unit 16 Lesson 3 Life Stories</w:t>
      </w:r>
      <w:r w:rsidRPr="009314B7">
        <w:rPr>
          <w:rFonts w:asciiTheme="minorEastAsia" w:hAnsiTheme="minorEastAsia" w:cs="Times New Roman"/>
          <w:color w:val="000000" w:themeColor="text1"/>
          <w:szCs w:val="21"/>
        </w:rPr>
        <w:t xml:space="preserve">为例，探讨落实于促进学生核心素养的课堂实施方法。 </w:t>
      </w:r>
    </w:p>
    <w:p w14:paraId="5F60088C" w14:textId="77777777" w:rsidR="00DF59D6" w:rsidRPr="009314B7" w:rsidRDefault="00C04D20" w:rsidP="00D21984">
      <w:pPr>
        <w:ind w:rightChars="100" w:right="210" w:firstLineChars="300" w:firstLine="632"/>
        <w:rPr>
          <w:rFonts w:ascii="黑体" w:eastAsia="黑体" w:hAnsi="黑体" w:cs="Times New Roman"/>
          <w:b/>
          <w:color w:val="000000" w:themeColor="text1"/>
          <w:kern w:val="0"/>
          <w:szCs w:val="21"/>
        </w:rPr>
      </w:pPr>
      <w:r w:rsidRPr="009314B7">
        <w:rPr>
          <w:rFonts w:ascii="黑体" w:eastAsia="黑体" w:hAnsi="黑体" w:cs="Times New Roman"/>
          <w:b/>
          <w:color w:val="000000" w:themeColor="text1"/>
          <w:kern w:val="0"/>
          <w:szCs w:val="21"/>
        </w:rPr>
        <w:t>一、深入挖掘课文读写结合资源，合理设置教学目标</w:t>
      </w:r>
    </w:p>
    <w:p w14:paraId="0234DF3F"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高中英语读写课不仅要求学生能辨识和分析语篇的文体特征，获取文本的内容和信息，还要求学生能深入探究文本语言和主题意义，把握文本所传递的情感、态度和价值观；同时，以读为前提、为方向，搭建写作支架，引导学生完成读后写作任务。因此，教师在设计教学目标时必须把核心素养的四个维度具体化，体现在充实学生必备知识的同时提高学生的关键能力，实现学生英语学科核心素养的整体提升。为此，笔者以北师大版英语选修六</w:t>
      </w:r>
      <w:r w:rsidRPr="0050638B">
        <w:rPr>
          <w:rFonts w:ascii="Times New Roman" w:hAnsiTheme="minorEastAsia" w:cs="Times New Roman"/>
          <w:color w:val="000000" w:themeColor="text1"/>
          <w:szCs w:val="21"/>
        </w:rPr>
        <w:t>Unit 16 Lesson 3 Life Stories</w:t>
      </w:r>
      <w:r w:rsidRPr="009314B7">
        <w:rPr>
          <w:rFonts w:asciiTheme="minorEastAsia" w:hAnsiTheme="minorEastAsia" w:cs="Times New Roman"/>
          <w:color w:val="000000" w:themeColor="text1"/>
          <w:szCs w:val="21"/>
        </w:rPr>
        <w:t>阅读课为例，以阅读为出发点</w:t>
      </w:r>
      <w:r w:rsidR="006407D6">
        <w:rPr>
          <w:rFonts w:asciiTheme="minorEastAsia" w:hAnsiTheme="minorEastAsia" w:cs="Times New Roman"/>
          <w:color w:val="000000" w:themeColor="text1"/>
          <w:szCs w:val="21"/>
        </w:rPr>
        <w:t>，以写作为落脚点，先读后写，由输入到输出，从理解到探究再</w:t>
      </w:r>
      <w:r w:rsidR="006407D6" w:rsidRPr="00D21984">
        <w:rPr>
          <w:rFonts w:asciiTheme="minorEastAsia" w:hAnsiTheme="minorEastAsia" w:cs="Times New Roman"/>
          <w:color w:val="000000" w:themeColor="text1"/>
          <w:szCs w:val="21"/>
        </w:rPr>
        <w:t>到表达</w:t>
      </w:r>
      <w:r w:rsidRPr="00D21984">
        <w:rPr>
          <w:rFonts w:asciiTheme="minorEastAsia" w:hAnsiTheme="minorEastAsia" w:cs="Times New Roman"/>
          <w:color w:val="000000" w:themeColor="text1"/>
          <w:szCs w:val="21"/>
        </w:rPr>
        <w:t>，</w:t>
      </w:r>
      <w:r w:rsidRPr="009314B7">
        <w:rPr>
          <w:rFonts w:asciiTheme="minorEastAsia" w:hAnsiTheme="minorEastAsia" w:cs="Times New Roman"/>
          <w:color w:val="000000" w:themeColor="text1"/>
          <w:szCs w:val="21"/>
        </w:rPr>
        <w:t>探究如何通过读后续写的读写结合教学活动来促进学生英语学科核心素养的整体提升。</w:t>
      </w:r>
    </w:p>
    <w:p w14:paraId="41651515"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本课时是介绍著名美国女作家</w:t>
      </w:r>
      <w:r w:rsidRPr="0050638B">
        <w:rPr>
          <w:rFonts w:ascii="Times New Roman" w:hAnsiTheme="minorEastAsia" w:cs="Times New Roman"/>
          <w:color w:val="000000" w:themeColor="text1"/>
          <w:szCs w:val="21"/>
        </w:rPr>
        <w:t>Helen Keller</w:t>
      </w:r>
      <w:r w:rsidRPr="009314B7">
        <w:rPr>
          <w:rFonts w:asciiTheme="minorEastAsia" w:hAnsiTheme="minorEastAsia" w:cs="Times New Roman"/>
          <w:color w:val="000000" w:themeColor="text1"/>
          <w:szCs w:val="21"/>
        </w:rPr>
        <w:t>童年学习语言的真实故事。阅读文本篇幅较长，情节脉络较复杂，故事内容充满正能量，对学生有着积极的启发作用。学生在感知与体验</w:t>
      </w:r>
      <w:r w:rsidRPr="0098382D">
        <w:rPr>
          <w:rFonts w:ascii="Times New Roman" w:hAnsi="Times New Roman" w:cs="Times New Roman"/>
          <w:color w:val="000000" w:themeColor="text1"/>
          <w:szCs w:val="21"/>
        </w:rPr>
        <w:t>Helen Keller</w:t>
      </w:r>
      <w:r w:rsidRPr="009314B7">
        <w:rPr>
          <w:rFonts w:asciiTheme="minorEastAsia" w:hAnsiTheme="minorEastAsia" w:cs="Times New Roman"/>
          <w:color w:val="000000" w:themeColor="text1"/>
          <w:szCs w:val="21"/>
        </w:rPr>
        <w:t>学习语言的过程中，既积累了目标语言，又提升了文化品格。阅读文本无论在体裁、难度或长度以及内容的适切性方面，都符合读后续写的要求，贴近学生的想象力、阅读水平和写作能力，可续写性强。因此，特设定了以下的教学目标：</w:t>
      </w:r>
    </w:p>
    <w:p w14:paraId="5DE68C03"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1.学生能运用阅读策略分析文体特征，梳理文体结构，分析故事发展的线索，培养学习能力</w:t>
      </w:r>
      <w:r w:rsidR="00467234" w:rsidRPr="009314B7">
        <w:rPr>
          <w:rFonts w:asciiTheme="minorEastAsia" w:hAnsiTheme="minorEastAsia" w:cs="Times New Roman"/>
          <w:color w:val="000000" w:themeColor="text1"/>
          <w:szCs w:val="21"/>
        </w:rPr>
        <w:t>。</w:t>
      </w:r>
    </w:p>
    <w:p w14:paraId="70964792"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2.学生能整合、概括</w:t>
      </w:r>
      <w:r w:rsidRPr="0050638B">
        <w:rPr>
          <w:rFonts w:ascii="Times New Roman" w:hAnsiTheme="minorEastAsia" w:cs="Times New Roman"/>
          <w:color w:val="000000" w:themeColor="text1"/>
          <w:szCs w:val="21"/>
        </w:rPr>
        <w:t>Helen Keller</w:t>
      </w:r>
      <w:r w:rsidRPr="009314B7">
        <w:rPr>
          <w:rFonts w:asciiTheme="minorEastAsia" w:hAnsiTheme="minorEastAsia" w:cs="Times New Roman"/>
          <w:color w:val="000000" w:themeColor="text1"/>
          <w:szCs w:val="21"/>
        </w:rPr>
        <w:t>的学习过程及其心理变化，提炼话题语言，结合语言的结构性知识和运用性知识，完成文本</w:t>
      </w:r>
      <w:r w:rsidR="00467234" w:rsidRPr="009314B7">
        <w:rPr>
          <w:rFonts w:asciiTheme="minorEastAsia" w:hAnsiTheme="minorEastAsia" w:cs="Times New Roman"/>
          <w:color w:val="000000" w:themeColor="text1"/>
          <w:szCs w:val="21"/>
        </w:rPr>
        <w:t>表格</w:t>
      </w:r>
      <w:r w:rsidRPr="009314B7">
        <w:rPr>
          <w:rFonts w:asciiTheme="minorEastAsia" w:hAnsiTheme="minorEastAsia" w:cs="Times New Roman"/>
          <w:color w:val="000000" w:themeColor="text1"/>
          <w:szCs w:val="21"/>
        </w:rPr>
        <w:t>填空，提高逻辑性思维能力和语言能力</w:t>
      </w:r>
      <w:r w:rsidR="00467234" w:rsidRPr="009314B7">
        <w:rPr>
          <w:rFonts w:asciiTheme="minorEastAsia" w:hAnsiTheme="minorEastAsia" w:cs="Times New Roman"/>
          <w:color w:val="000000" w:themeColor="text1"/>
          <w:szCs w:val="21"/>
        </w:rPr>
        <w:t>。</w:t>
      </w:r>
    </w:p>
    <w:p w14:paraId="5044AF3D"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3.学生能深入地探究文本主题意义，分析</w:t>
      </w:r>
      <w:r w:rsidRPr="0050638B">
        <w:rPr>
          <w:rFonts w:ascii="Times New Roman" w:hAnsiTheme="minorEastAsia" w:cs="Times New Roman"/>
          <w:color w:val="000000" w:themeColor="text1"/>
          <w:szCs w:val="21"/>
        </w:rPr>
        <w:t>Helen Keller</w:t>
      </w:r>
      <w:r w:rsidRPr="009314B7">
        <w:rPr>
          <w:rFonts w:asciiTheme="minorEastAsia" w:hAnsiTheme="minorEastAsia" w:cs="Times New Roman"/>
          <w:color w:val="000000" w:themeColor="text1"/>
          <w:szCs w:val="21"/>
        </w:rPr>
        <w:t>以及</w:t>
      </w:r>
      <w:r w:rsidRPr="0050638B">
        <w:rPr>
          <w:rFonts w:ascii="Times New Roman" w:hAnsiTheme="minorEastAsia" w:cs="Times New Roman"/>
          <w:color w:val="000000" w:themeColor="text1"/>
          <w:szCs w:val="21"/>
        </w:rPr>
        <w:t>Anne Sullivan</w:t>
      </w:r>
      <w:r w:rsidRPr="009314B7">
        <w:rPr>
          <w:rFonts w:asciiTheme="minorEastAsia" w:hAnsiTheme="minorEastAsia" w:cs="Times New Roman"/>
          <w:color w:val="000000" w:themeColor="text1"/>
          <w:szCs w:val="21"/>
        </w:rPr>
        <w:t>的人物性格特征，交流自己对故事内容的理解，培养积极向上的生活态度，形成正确的文化理解和文化价值判断，树立正确的人生观和价值观</w:t>
      </w:r>
      <w:r w:rsidR="00467234" w:rsidRPr="009314B7">
        <w:rPr>
          <w:rFonts w:asciiTheme="minorEastAsia" w:hAnsiTheme="minorEastAsia" w:cs="Times New Roman"/>
          <w:color w:val="000000" w:themeColor="text1"/>
          <w:szCs w:val="21"/>
        </w:rPr>
        <w:t>。</w:t>
      </w:r>
    </w:p>
    <w:p w14:paraId="76039318"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4.学生能</w:t>
      </w:r>
      <w:r w:rsidR="00D21984">
        <w:rPr>
          <w:rFonts w:asciiTheme="minorEastAsia" w:hAnsiTheme="minorEastAsia" w:cs="Times New Roman" w:hint="eastAsia"/>
          <w:color w:val="000000" w:themeColor="text1"/>
          <w:szCs w:val="21"/>
        </w:rPr>
        <w:t>基于</w:t>
      </w:r>
      <w:r w:rsidRPr="009314B7">
        <w:rPr>
          <w:rFonts w:asciiTheme="minorEastAsia" w:hAnsiTheme="minorEastAsia" w:cs="Times New Roman"/>
          <w:color w:val="000000" w:themeColor="text1"/>
          <w:szCs w:val="21"/>
        </w:rPr>
        <w:t>阅读文本开展读后续写，</w:t>
      </w:r>
      <w:proofErr w:type="gramStart"/>
      <w:r w:rsidRPr="009314B7">
        <w:rPr>
          <w:rFonts w:asciiTheme="minorEastAsia" w:hAnsiTheme="minorEastAsia" w:cs="Times New Roman"/>
          <w:color w:val="000000" w:themeColor="text1"/>
          <w:szCs w:val="21"/>
        </w:rPr>
        <w:t>明确读</w:t>
      </w:r>
      <w:proofErr w:type="gramEnd"/>
      <w:r w:rsidRPr="009314B7">
        <w:rPr>
          <w:rFonts w:asciiTheme="minorEastAsia" w:hAnsiTheme="minorEastAsia" w:cs="Times New Roman"/>
          <w:color w:val="000000" w:themeColor="text1"/>
          <w:szCs w:val="21"/>
        </w:rPr>
        <w:t>后续写的评分标准，进行自评和互评，提高协作能力、创造能力和写作能力。</w:t>
      </w:r>
    </w:p>
    <w:p w14:paraId="022EFB0E" w14:textId="77777777" w:rsidR="00467234" w:rsidRPr="009314B7" w:rsidRDefault="00467234"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以上教学目标的设定</w:t>
      </w:r>
      <w:r w:rsidR="004205D9" w:rsidRPr="009314B7">
        <w:rPr>
          <w:rFonts w:asciiTheme="minorEastAsia" w:hAnsiTheme="minorEastAsia" w:cs="Times New Roman"/>
          <w:color w:val="000000" w:themeColor="text1"/>
          <w:szCs w:val="21"/>
        </w:rPr>
        <w:t>基于英语学科核心素养</w:t>
      </w:r>
      <w:r w:rsidR="0098382D">
        <w:rPr>
          <w:rFonts w:asciiTheme="minorEastAsia" w:hAnsiTheme="minorEastAsia" w:cs="Times New Roman" w:hint="eastAsia"/>
          <w:color w:val="000000" w:themeColor="text1"/>
          <w:szCs w:val="21"/>
        </w:rPr>
        <w:t>和文本的主题意义</w:t>
      </w:r>
      <w:r w:rsidRPr="009314B7">
        <w:rPr>
          <w:rFonts w:asciiTheme="minorEastAsia" w:hAnsiTheme="minorEastAsia" w:cs="Times New Roman"/>
          <w:color w:val="000000" w:themeColor="text1"/>
          <w:szCs w:val="21"/>
        </w:rPr>
        <w:t>，紧紧围绕读后续写的可行性，不</w:t>
      </w:r>
      <w:r w:rsidRPr="009314B7">
        <w:rPr>
          <w:rFonts w:asciiTheme="minorEastAsia" w:hAnsiTheme="minorEastAsia" w:cs="Times New Roman"/>
          <w:color w:val="000000" w:themeColor="text1"/>
          <w:szCs w:val="21"/>
        </w:rPr>
        <w:lastRenderedPageBreak/>
        <w:t>仅注重结构支架</w:t>
      </w:r>
      <w:r w:rsidR="004205D9" w:rsidRPr="009314B7">
        <w:rPr>
          <w:rFonts w:asciiTheme="minorEastAsia" w:hAnsiTheme="minorEastAsia" w:cs="Times New Roman"/>
          <w:color w:val="000000" w:themeColor="text1"/>
          <w:szCs w:val="21"/>
        </w:rPr>
        <w:t>和</w:t>
      </w:r>
      <w:r w:rsidRPr="009314B7">
        <w:rPr>
          <w:rFonts w:asciiTheme="minorEastAsia" w:hAnsiTheme="minorEastAsia" w:cs="Times New Roman"/>
          <w:color w:val="000000" w:themeColor="text1"/>
          <w:szCs w:val="21"/>
        </w:rPr>
        <w:t>语言支架</w:t>
      </w:r>
      <w:r w:rsidR="004205D9" w:rsidRPr="009314B7">
        <w:rPr>
          <w:rFonts w:asciiTheme="minorEastAsia" w:hAnsiTheme="minorEastAsia" w:cs="Times New Roman"/>
          <w:color w:val="000000" w:themeColor="text1"/>
          <w:szCs w:val="21"/>
        </w:rPr>
        <w:t>的搭建</w:t>
      </w:r>
      <w:r w:rsidRPr="009314B7">
        <w:rPr>
          <w:rFonts w:asciiTheme="minorEastAsia" w:hAnsiTheme="minorEastAsia" w:cs="Times New Roman"/>
          <w:color w:val="000000" w:themeColor="text1"/>
          <w:szCs w:val="21"/>
        </w:rPr>
        <w:t>，同时还关注故事情感体验的有效激发，确保续写内容的合理性和可读性</w:t>
      </w:r>
      <w:r w:rsidR="00125EA2">
        <w:rPr>
          <w:rFonts w:asciiTheme="minorEastAsia" w:hAnsiTheme="minorEastAsia" w:cs="Times New Roman" w:hint="eastAsia"/>
          <w:color w:val="000000" w:themeColor="text1"/>
          <w:szCs w:val="21"/>
        </w:rPr>
        <w:t>,有助于学生实现由语言能力向学科核心素养的转化</w:t>
      </w:r>
      <w:r w:rsidRPr="009314B7">
        <w:rPr>
          <w:rFonts w:asciiTheme="minorEastAsia" w:hAnsiTheme="minorEastAsia" w:cs="Times New Roman"/>
          <w:color w:val="000000" w:themeColor="text1"/>
          <w:szCs w:val="21"/>
        </w:rPr>
        <w:t>。</w:t>
      </w:r>
    </w:p>
    <w:p w14:paraId="5F61FAF6" w14:textId="77777777" w:rsidR="00DF59D6" w:rsidRPr="009314B7" w:rsidRDefault="00C04D20" w:rsidP="009314B7">
      <w:pPr>
        <w:ind w:leftChars="100" w:left="210" w:rightChars="100" w:right="210" w:firstLineChars="200" w:firstLine="422"/>
        <w:rPr>
          <w:rFonts w:ascii="黑体" w:eastAsia="黑体" w:hAnsi="黑体" w:cs="Times New Roman"/>
          <w:color w:val="000000" w:themeColor="text1"/>
          <w:szCs w:val="21"/>
        </w:rPr>
      </w:pPr>
      <w:r w:rsidRPr="009314B7">
        <w:rPr>
          <w:rFonts w:ascii="黑体" w:eastAsia="黑体" w:hAnsi="黑体" w:cs="Times New Roman"/>
          <w:b/>
          <w:color w:val="000000" w:themeColor="text1"/>
          <w:kern w:val="0"/>
          <w:szCs w:val="21"/>
        </w:rPr>
        <w:t>二、紧扣读写结合，合理设计课堂流程，有效落实学科核心素养</w:t>
      </w:r>
    </w:p>
    <w:p w14:paraId="4CE59605"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合理的教学活动设计是实现核心素养落地的重要渠道。在读后续写课型中，教师首先要引导学生分析文本的语言特征，在语境中理解词语的功能，积累话题词汇，提高语言能力，为读后续写搭建语言支架</w:t>
      </w:r>
      <w:r w:rsidR="000C2BDA" w:rsidRPr="009314B7">
        <w:rPr>
          <w:rFonts w:asciiTheme="minorEastAsia" w:hAnsiTheme="minorEastAsia" w:cs="Times New Roman"/>
          <w:color w:val="000000" w:themeColor="text1"/>
          <w:szCs w:val="21"/>
        </w:rPr>
        <w:t>，实现语言形式的协同</w:t>
      </w:r>
      <w:r w:rsidRPr="009314B7">
        <w:rPr>
          <w:rFonts w:asciiTheme="minorEastAsia" w:hAnsiTheme="minorEastAsia" w:cs="Times New Roman"/>
          <w:color w:val="000000" w:themeColor="text1"/>
          <w:szCs w:val="21"/>
        </w:rPr>
        <w:t>。在阅读过程中，教师可以</w:t>
      </w:r>
      <w:r w:rsidR="0098382D">
        <w:rPr>
          <w:rFonts w:asciiTheme="minorEastAsia" w:hAnsiTheme="minorEastAsia" w:cs="Times New Roman" w:hint="eastAsia"/>
          <w:color w:val="000000" w:themeColor="text1"/>
          <w:szCs w:val="21"/>
        </w:rPr>
        <w:t>借助图式</w:t>
      </w:r>
      <w:r w:rsidRPr="009314B7">
        <w:rPr>
          <w:rFonts w:asciiTheme="minorEastAsia" w:hAnsiTheme="minorEastAsia" w:cs="Times New Roman"/>
          <w:color w:val="000000" w:themeColor="text1"/>
          <w:szCs w:val="21"/>
        </w:rPr>
        <w:t>，引导学生提取、整合文本内容，</w:t>
      </w:r>
      <w:r w:rsidR="006407D6">
        <w:rPr>
          <w:rFonts w:asciiTheme="minorEastAsia" w:hAnsiTheme="minorEastAsia" w:cs="Times New Roman" w:hint="eastAsia"/>
          <w:color w:val="000000" w:themeColor="text1"/>
          <w:szCs w:val="21"/>
        </w:rPr>
        <w:t>在提升语言能力的同时</w:t>
      </w:r>
      <w:r w:rsidRPr="009314B7">
        <w:rPr>
          <w:rFonts w:asciiTheme="minorEastAsia" w:hAnsiTheme="minorEastAsia" w:cs="Times New Roman"/>
          <w:color w:val="000000" w:themeColor="text1"/>
          <w:szCs w:val="21"/>
        </w:rPr>
        <w:t>培养逻辑性思维能力</w:t>
      </w:r>
      <w:r w:rsidR="00074431">
        <w:rPr>
          <w:rFonts w:asciiTheme="minorEastAsia" w:hAnsiTheme="minorEastAsia" w:cs="Times New Roman" w:hint="eastAsia"/>
          <w:color w:val="000000" w:themeColor="text1"/>
          <w:szCs w:val="21"/>
        </w:rPr>
        <w:t>。此外，教师需要重视学生在阅读过程中的</w:t>
      </w:r>
      <w:r w:rsidR="006407D6">
        <w:rPr>
          <w:rFonts w:asciiTheme="minorEastAsia" w:hAnsiTheme="minorEastAsia" w:cs="Times New Roman" w:hint="eastAsia"/>
          <w:color w:val="000000" w:themeColor="text1"/>
          <w:szCs w:val="21"/>
        </w:rPr>
        <w:t>文化参与和情感参与</w:t>
      </w:r>
      <w:r w:rsidR="00074431">
        <w:rPr>
          <w:rFonts w:asciiTheme="minorEastAsia" w:hAnsiTheme="minorEastAsia" w:cs="Times New Roman" w:hint="eastAsia"/>
          <w:color w:val="000000" w:themeColor="text1"/>
          <w:szCs w:val="21"/>
        </w:rPr>
        <w:t>，设置</w:t>
      </w:r>
      <w:r w:rsidRPr="009314B7">
        <w:rPr>
          <w:rFonts w:asciiTheme="minorEastAsia" w:hAnsiTheme="minorEastAsia" w:cs="Times New Roman"/>
          <w:color w:val="000000" w:themeColor="text1"/>
          <w:szCs w:val="21"/>
        </w:rPr>
        <w:t>探究性问题和创新性问题，引导学生探究文本主题意义，挖掘文本的育人价值，提升学生的思维品质和文化品格，为读后续</w:t>
      </w:r>
      <w:proofErr w:type="gramStart"/>
      <w:r w:rsidRPr="009314B7">
        <w:rPr>
          <w:rFonts w:asciiTheme="minorEastAsia" w:hAnsiTheme="minorEastAsia" w:cs="Times New Roman"/>
          <w:color w:val="000000" w:themeColor="text1"/>
          <w:szCs w:val="21"/>
        </w:rPr>
        <w:t>写任务</w:t>
      </w:r>
      <w:proofErr w:type="gramEnd"/>
      <w:r w:rsidRPr="009314B7">
        <w:rPr>
          <w:rFonts w:asciiTheme="minorEastAsia" w:hAnsiTheme="minorEastAsia" w:cs="Times New Roman"/>
          <w:color w:val="000000" w:themeColor="text1"/>
          <w:szCs w:val="21"/>
        </w:rPr>
        <w:t>搭建情感支架</w:t>
      </w:r>
      <w:r w:rsidR="000C2BDA" w:rsidRPr="009314B7">
        <w:rPr>
          <w:rFonts w:asciiTheme="minorEastAsia" w:hAnsiTheme="minorEastAsia" w:cs="Times New Roman"/>
          <w:color w:val="000000" w:themeColor="text1"/>
          <w:szCs w:val="21"/>
        </w:rPr>
        <w:t>，实现情感的协同</w:t>
      </w:r>
      <w:r w:rsidRPr="009314B7">
        <w:rPr>
          <w:rFonts w:asciiTheme="minorEastAsia" w:hAnsiTheme="minorEastAsia" w:cs="Times New Roman"/>
          <w:color w:val="000000" w:themeColor="text1"/>
          <w:szCs w:val="21"/>
        </w:rPr>
        <w:t>。读后续写</w:t>
      </w:r>
      <w:r w:rsidR="00071749">
        <w:rPr>
          <w:rFonts w:asciiTheme="minorEastAsia" w:hAnsiTheme="minorEastAsia" w:cs="Times New Roman" w:hint="eastAsia"/>
          <w:color w:val="000000" w:themeColor="text1"/>
          <w:szCs w:val="21"/>
        </w:rPr>
        <w:t>是迁移与运用</w:t>
      </w:r>
      <w:r w:rsidRPr="009314B7">
        <w:rPr>
          <w:rFonts w:asciiTheme="minorEastAsia" w:hAnsiTheme="minorEastAsia" w:cs="Times New Roman"/>
          <w:color w:val="000000" w:themeColor="text1"/>
          <w:szCs w:val="21"/>
        </w:rPr>
        <w:t>，</w:t>
      </w:r>
      <w:r w:rsidR="00071749">
        <w:rPr>
          <w:rFonts w:asciiTheme="minorEastAsia" w:hAnsiTheme="minorEastAsia" w:cs="Times New Roman" w:hint="eastAsia"/>
          <w:color w:val="000000" w:themeColor="text1"/>
          <w:szCs w:val="21"/>
        </w:rPr>
        <w:t>属于创造层次，</w:t>
      </w:r>
      <w:r w:rsidRPr="009314B7">
        <w:rPr>
          <w:rFonts w:asciiTheme="minorEastAsia" w:hAnsiTheme="minorEastAsia" w:cs="Times New Roman"/>
          <w:color w:val="000000" w:themeColor="text1"/>
          <w:szCs w:val="21"/>
        </w:rPr>
        <w:t>教师要引导</w:t>
      </w:r>
      <w:r w:rsidR="00071749">
        <w:rPr>
          <w:rFonts w:asciiTheme="minorEastAsia" w:hAnsiTheme="minorEastAsia" w:cs="Times New Roman" w:hint="eastAsia"/>
          <w:color w:val="000000" w:themeColor="text1"/>
          <w:szCs w:val="21"/>
        </w:rPr>
        <w:t>学生将语言的模仿和内容的创新有机结合，</w:t>
      </w:r>
      <w:r w:rsidR="00071749" w:rsidRPr="009314B7">
        <w:rPr>
          <w:rFonts w:asciiTheme="minorEastAsia" w:hAnsiTheme="minorEastAsia" w:cs="Times New Roman"/>
          <w:color w:val="000000" w:themeColor="text1"/>
          <w:szCs w:val="21"/>
        </w:rPr>
        <w:t>采取自评与互评相结合的多元化评价方式</w:t>
      </w:r>
      <w:r w:rsidR="00071749">
        <w:rPr>
          <w:rFonts w:asciiTheme="minorEastAsia" w:hAnsiTheme="minorEastAsia" w:cs="Times New Roman" w:hint="eastAsia"/>
          <w:color w:val="000000" w:themeColor="text1"/>
          <w:szCs w:val="21"/>
        </w:rPr>
        <w:t>，促进</w:t>
      </w:r>
      <w:r w:rsidRPr="009314B7">
        <w:rPr>
          <w:rFonts w:asciiTheme="minorEastAsia" w:hAnsiTheme="minorEastAsia" w:cs="Times New Roman"/>
          <w:color w:val="000000" w:themeColor="text1"/>
          <w:szCs w:val="21"/>
        </w:rPr>
        <w:t>合作和探究，</w:t>
      </w:r>
      <w:r w:rsidR="00071749">
        <w:rPr>
          <w:rFonts w:asciiTheme="minorEastAsia" w:hAnsiTheme="minorEastAsia" w:cs="Times New Roman" w:hint="eastAsia"/>
          <w:color w:val="000000" w:themeColor="text1"/>
          <w:szCs w:val="21"/>
        </w:rPr>
        <w:t>发</w:t>
      </w:r>
      <w:r w:rsidRPr="009314B7">
        <w:rPr>
          <w:rFonts w:asciiTheme="minorEastAsia" w:hAnsiTheme="minorEastAsia" w:cs="Times New Roman"/>
          <w:color w:val="000000" w:themeColor="text1"/>
          <w:szCs w:val="21"/>
        </w:rPr>
        <w:t>展学生的</w:t>
      </w:r>
      <w:r w:rsidR="00071749">
        <w:rPr>
          <w:rFonts w:asciiTheme="minorEastAsia" w:hAnsiTheme="minorEastAsia" w:cs="Times New Roman" w:hint="eastAsia"/>
          <w:color w:val="000000" w:themeColor="text1"/>
          <w:szCs w:val="21"/>
        </w:rPr>
        <w:t>读写能力</w:t>
      </w:r>
      <w:r w:rsidRPr="009314B7">
        <w:rPr>
          <w:rFonts w:asciiTheme="minorEastAsia" w:hAnsiTheme="minorEastAsia" w:cs="Times New Roman"/>
          <w:color w:val="000000" w:themeColor="text1"/>
          <w:szCs w:val="21"/>
        </w:rPr>
        <w:t xml:space="preserve">。 </w:t>
      </w:r>
    </w:p>
    <w:p w14:paraId="1EB928D1" w14:textId="77777777" w:rsidR="00DF59D6" w:rsidRPr="009314B7" w:rsidRDefault="00C04D20" w:rsidP="009314B7">
      <w:pPr>
        <w:widowControl/>
        <w:ind w:rightChars="100" w:right="210" w:firstLineChars="300" w:firstLine="630"/>
        <w:jc w:val="left"/>
        <w:rPr>
          <w:rFonts w:asciiTheme="minorEastAsia" w:hAnsiTheme="minorEastAsia" w:cs="Times New Roman"/>
          <w:color w:val="000000" w:themeColor="text1"/>
          <w:kern w:val="0"/>
          <w:szCs w:val="21"/>
        </w:rPr>
      </w:pPr>
      <w:r w:rsidRPr="009314B7">
        <w:rPr>
          <w:rFonts w:asciiTheme="minorEastAsia" w:hAnsiTheme="minorEastAsia" w:cs="Times New Roman"/>
          <w:color w:val="000000" w:themeColor="text1"/>
          <w:szCs w:val="21"/>
        </w:rPr>
        <w:t>基于以上的教材分析、学情分</w:t>
      </w:r>
      <w:proofErr w:type="gramStart"/>
      <w:r w:rsidRPr="009314B7">
        <w:rPr>
          <w:rFonts w:asciiTheme="minorEastAsia" w:hAnsiTheme="minorEastAsia" w:cs="Times New Roman"/>
          <w:color w:val="000000" w:themeColor="text1"/>
          <w:szCs w:val="21"/>
        </w:rPr>
        <w:t>析以及</w:t>
      </w:r>
      <w:proofErr w:type="gramEnd"/>
      <w:r w:rsidRPr="009314B7">
        <w:rPr>
          <w:rFonts w:asciiTheme="minorEastAsia" w:hAnsiTheme="minorEastAsia" w:cs="Times New Roman"/>
          <w:color w:val="000000" w:themeColor="text1"/>
          <w:szCs w:val="21"/>
        </w:rPr>
        <w:t>教学目标分析，笔者设计密切联系的读、</w:t>
      </w:r>
      <w:r w:rsidR="0098382D">
        <w:rPr>
          <w:rFonts w:asciiTheme="minorEastAsia" w:hAnsiTheme="minorEastAsia" w:cs="Times New Roman" w:hint="eastAsia"/>
          <w:color w:val="000000" w:themeColor="text1"/>
          <w:szCs w:val="21"/>
        </w:rPr>
        <w:t>思、</w:t>
      </w:r>
      <w:r w:rsidRPr="009314B7">
        <w:rPr>
          <w:rFonts w:asciiTheme="minorEastAsia" w:hAnsiTheme="minorEastAsia" w:cs="Times New Roman"/>
          <w:color w:val="000000" w:themeColor="text1"/>
          <w:szCs w:val="21"/>
        </w:rPr>
        <w:t>写结合活动，促进知识的转化和技能的迁移，整体教学流程图如下：</w:t>
      </w:r>
    </w:p>
    <w:p w14:paraId="405F9C16" w14:textId="77777777" w:rsidR="00DF59D6" w:rsidRPr="009314B7" w:rsidRDefault="00C04D20" w:rsidP="009314B7">
      <w:pPr>
        <w:ind w:rightChars="100" w:right="210" w:firstLineChars="250" w:firstLine="527"/>
        <w:rPr>
          <w:rFonts w:ascii="黑体" w:eastAsia="黑体" w:hAnsi="黑体" w:cs="Times New Roman"/>
          <w:b/>
          <w:color w:val="000000" w:themeColor="text1"/>
          <w:kern w:val="0"/>
          <w:szCs w:val="21"/>
        </w:rPr>
      </w:pPr>
      <w:r w:rsidRPr="009314B7">
        <w:rPr>
          <w:rFonts w:ascii="黑体" w:eastAsia="黑体" w:hAnsi="黑体" w:cs="Times New Roman"/>
          <w:b/>
          <w:color w:val="000000" w:themeColor="text1"/>
          <w:kern w:val="0"/>
          <w:szCs w:val="21"/>
        </w:rPr>
        <w:t>（一）</w:t>
      </w:r>
      <w:r w:rsidR="00611816">
        <w:rPr>
          <w:rFonts w:ascii="黑体" w:eastAsia="黑体" w:hAnsi="黑体" w:cs="Times New Roman" w:hint="eastAsia"/>
          <w:b/>
          <w:color w:val="000000" w:themeColor="text1"/>
          <w:kern w:val="0"/>
          <w:szCs w:val="21"/>
        </w:rPr>
        <w:t>利用视频</w:t>
      </w:r>
      <w:r w:rsidRPr="009314B7">
        <w:rPr>
          <w:rFonts w:ascii="黑体" w:eastAsia="黑体" w:hAnsi="黑体" w:cs="Times New Roman"/>
          <w:b/>
          <w:color w:val="000000" w:themeColor="text1"/>
          <w:kern w:val="0"/>
          <w:szCs w:val="21"/>
        </w:rPr>
        <w:t>，导入主题</w:t>
      </w:r>
    </w:p>
    <w:p w14:paraId="2EF3E0BE" w14:textId="77777777" w:rsidR="00DF59D6" w:rsidRPr="009314B7" w:rsidRDefault="00DF6E94" w:rsidP="009314B7">
      <w:pPr>
        <w:ind w:leftChars="100" w:left="210" w:rightChars="100" w:right="210" w:firstLineChars="200" w:firstLine="420"/>
        <w:rPr>
          <w:rFonts w:asciiTheme="minorEastAsia" w:hAnsiTheme="minorEastAsia" w:cs="Times New Roman"/>
          <w:color w:val="000000" w:themeColor="text1"/>
          <w:szCs w:val="21"/>
        </w:rPr>
      </w:pPr>
      <w:proofErr w:type="gramStart"/>
      <w:r>
        <w:rPr>
          <w:rFonts w:asciiTheme="minorEastAsia" w:hAnsiTheme="minorEastAsia" w:cs="Times New Roman" w:hint="eastAsia"/>
          <w:color w:val="000000" w:themeColor="text1"/>
          <w:szCs w:val="21"/>
        </w:rPr>
        <w:t>基于语</w:t>
      </w:r>
      <w:proofErr w:type="gramEnd"/>
      <w:r>
        <w:rPr>
          <w:rFonts w:asciiTheme="minorEastAsia" w:hAnsiTheme="minorEastAsia" w:cs="Times New Roman" w:hint="eastAsia"/>
          <w:color w:val="000000" w:themeColor="text1"/>
          <w:szCs w:val="21"/>
        </w:rPr>
        <w:t>篇的感知与注意的学习理解类活动是指</w:t>
      </w:r>
      <w:r w:rsidR="00C04D20" w:rsidRPr="009314B7">
        <w:rPr>
          <w:rFonts w:asciiTheme="minorEastAsia" w:hAnsiTheme="minorEastAsia" w:cs="Times New Roman"/>
          <w:color w:val="000000" w:themeColor="text1"/>
          <w:szCs w:val="21"/>
        </w:rPr>
        <w:t>教师</w:t>
      </w:r>
      <w:r w:rsidR="002B692A">
        <w:rPr>
          <w:rFonts w:asciiTheme="minorEastAsia" w:hAnsiTheme="minorEastAsia" w:cs="Times New Roman" w:hint="eastAsia"/>
          <w:color w:val="000000" w:themeColor="text1"/>
          <w:szCs w:val="21"/>
        </w:rPr>
        <w:t>围绕文本</w:t>
      </w:r>
      <w:r w:rsidR="005A4268">
        <w:rPr>
          <w:rFonts w:asciiTheme="minorEastAsia" w:hAnsiTheme="minorEastAsia" w:cs="Times New Roman" w:hint="eastAsia"/>
          <w:color w:val="000000" w:themeColor="text1"/>
          <w:szCs w:val="21"/>
        </w:rPr>
        <w:t>主题意义，基于学生已知，创设语境，</w:t>
      </w:r>
      <w:r>
        <w:rPr>
          <w:rFonts w:asciiTheme="minorEastAsia" w:hAnsiTheme="minorEastAsia" w:cs="Times New Roman" w:hint="eastAsia"/>
          <w:color w:val="000000" w:themeColor="text1"/>
          <w:szCs w:val="21"/>
        </w:rPr>
        <w:t>导入文本主题。以本课为例，笔者设计的感知与注意的活动是让</w:t>
      </w:r>
      <w:r w:rsidR="00C04D20" w:rsidRPr="009314B7">
        <w:rPr>
          <w:rFonts w:asciiTheme="minorEastAsia" w:hAnsiTheme="minorEastAsia" w:cs="Times New Roman"/>
          <w:color w:val="000000" w:themeColor="text1"/>
          <w:szCs w:val="21"/>
        </w:rPr>
        <w:t>学生带着以下两个问题观看关于</w:t>
      </w:r>
      <w:r w:rsidR="00C04D20" w:rsidRPr="0050638B">
        <w:rPr>
          <w:rFonts w:ascii="Times New Roman" w:hAnsiTheme="minorEastAsia" w:cs="Times New Roman"/>
          <w:color w:val="000000" w:themeColor="text1"/>
          <w:szCs w:val="21"/>
        </w:rPr>
        <w:t>Helen Keller</w:t>
      </w:r>
      <w:r w:rsidR="0098382D">
        <w:rPr>
          <w:rFonts w:asciiTheme="minorEastAsia" w:hAnsiTheme="minorEastAsia" w:cs="Times New Roman"/>
          <w:color w:val="000000" w:themeColor="text1"/>
          <w:szCs w:val="21"/>
        </w:rPr>
        <w:t>儿时的短视频</w:t>
      </w:r>
      <w:r w:rsidR="0098382D">
        <w:rPr>
          <w:rFonts w:asciiTheme="minorEastAsia" w:hAnsiTheme="minorEastAsia" w:cs="Times New Roman" w:hint="eastAsia"/>
          <w:color w:val="000000" w:themeColor="text1"/>
          <w:szCs w:val="21"/>
        </w:rPr>
        <w:t>，</w:t>
      </w:r>
      <w:r w:rsidR="00F87DFB">
        <w:rPr>
          <w:rFonts w:asciiTheme="minorEastAsia" w:hAnsiTheme="minorEastAsia" w:cs="Times New Roman" w:hint="eastAsia"/>
          <w:color w:val="000000" w:themeColor="text1"/>
          <w:szCs w:val="21"/>
        </w:rPr>
        <w:t>并提问：</w:t>
      </w:r>
    </w:p>
    <w:p w14:paraId="5D01B050" w14:textId="77777777" w:rsidR="00DF59D6" w:rsidRPr="0050638B" w:rsidRDefault="00C04D20" w:rsidP="009314B7">
      <w:pPr>
        <w:ind w:leftChars="100" w:left="210" w:rightChars="100" w:right="210" w:firstLineChars="200" w:firstLine="420"/>
        <w:rPr>
          <w:rFonts w:ascii="Times New Roman" w:hAnsiTheme="minorEastAsia" w:cs="Times New Roman"/>
          <w:color w:val="000000" w:themeColor="text1"/>
          <w:szCs w:val="21"/>
        </w:rPr>
      </w:pPr>
      <w:r w:rsidRPr="0050638B">
        <w:rPr>
          <w:rFonts w:ascii="Times New Roman" w:hAnsiTheme="minorEastAsia" w:cs="Times New Roman"/>
          <w:color w:val="000000" w:themeColor="text1"/>
          <w:szCs w:val="21"/>
        </w:rPr>
        <w:t>1.How is Helen Keller different from other children?</w:t>
      </w:r>
    </w:p>
    <w:p w14:paraId="24D5DE5B" w14:textId="77777777" w:rsidR="00DF59D6" w:rsidRPr="0050638B" w:rsidRDefault="00C04D20" w:rsidP="009314B7">
      <w:pPr>
        <w:ind w:leftChars="100" w:left="210" w:rightChars="100" w:right="210" w:firstLineChars="200" w:firstLine="420"/>
        <w:rPr>
          <w:rFonts w:ascii="Times New Roman" w:hAnsiTheme="minorEastAsia" w:cs="Times New Roman"/>
          <w:color w:val="000000" w:themeColor="text1"/>
          <w:szCs w:val="21"/>
        </w:rPr>
      </w:pPr>
      <w:r w:rsidRPr="0050638B">
        <w:rPr>
          <w:rFonts w:ascii="Times New Roman" w:hAnsiTheme="minorEastAsia" w:cs="Times New Roman"/>
          <w:color w:val="000000" w:themeColor="text1"/>
          <w:szCs w:val="21"/>
        </w:rPr>
        <w:t>2.What do you think of her behavior?</w:t>
      </w:r>
    </w:p>
    <w:p w14:paraId="3BC0151D" w14:textId="77777777" w:rsidR="00DF59D6" w:rsidRPr="009314B7" w:rsidRDefault="00F87DFB" w:rsidP="009314B7">
      <w:pPr>
        <w:ind w:leftChars="100" w:left="210" w:rightChars="100" w:right="210"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这两个问题的设计</w:t>
      </w:r>
      <w:r w:rsidR="00C04D20" w:rsidRPr="009314B7">
        <w:rPr>
          <w:rFonts w:asciiTheme="minorEastAsia" w:hAnsiTheme="minorEastAsia" w:cs="Times New Roman"/>
          <w:color w:val="000000" w:themeColor="text1"/>
          <w:szCs w:val="21"/>
        </w:rPr>
        <w:t>直入主题，激发学生的学习兴趣，</w:t>
      </w:r>
      <w:r w:rsidR="00DF6E94">
        <w:rPr>
          <w:rFonts w:asciiTheme="minorEastAsia" w:hAnsiTheme="minorEastAsia" w:cs="Times New Roman" w:hint="eastAsia"/>
          <w:color w:val="000000" w:themeColor="text1"/>
          <w:szCs w:val="21"/>
        </w:rPr>
        <w:t>激励学生对主题意义的探究，</w:t>
      </w:r>
      <w:r w:rsidR="00C04D20" w:rsidRPr="009314B7">
        <w:rPr>
          <w:rFonts w:asciiTheme="minorEastAsia" w:hAnsiTheme="minorEastAsia" w:cs="Times New Roman"/>
          <w:color w:val="000000" w:themeColor="text1"/>
          <w:szCs w:val="21"/>
        </w:rPr>
        <w:t>为文本阅读和读后续写的写作活动打下铺垫。</w:t>
      </w:r>
    </w:p>
    <w:p w14:paraId="52F6BB06" w14:textId="77777777" w:rsidR="00DF59D6" w:rsidRPr="009314B7" w:rsidRDefault="00C04D20" w:rsidP="009314B7">
      <w:pPr>
        <w:ind w:rightChars="100" w:right="210" w:firstLineChars="250" w:firstLine="527"/>
        <w:rPr>
          <w:rFonts w:ascii="黑体" w:eastAsia="黑体" w:hAnsi="黑体" w:cs="Times New Roman"/>
          <w:b/>
          <w:color w:val="000000" w:themeColor="text1"/>
          <w:kern w:val="0"/>
          <w:szCs w:val="21"/>
        </w:rPr>
      </w:pPr>
      <w:r w:rsidRPr="009314B7">
        <w:rPr>
          <w:rFonts w:ascii="黑体" w:eastAsia="黑体" w:hAnsi="黑体" w:cs="Times New Roman"/>
          <w:b/>
          <w:color w:val="000000" w:themeColor="text1"/>
          <w:kern w:val="0"/>
          <w:szCs w:val="21"/>
        </w:rPr>
        <w:t>（二）</w:t>
      </w:r>
      <w:r w:rsidR="00611816">
        <w:rPr>
          <w:rFonts w:ascii="黑体" w:eastAsia="黑体" w:hAnsi="黑体" w:cs="Times New Roman" w:hint="eastAsia"/>
          <w:b/>
          <w:color w:val="000000" w:themeColor="text1"/>
          <w:kern w:val="0"/>
          <w:szCs w:val="21"/>
        </w:rPr>
        <w:t>梳理结构</w:t>
      </w:r>
      <w:r w:rsidRPr="009314B7">
        <w:rPr>
          <w:rFonts w:ascii="黑体" w:eastAsia="黑体" w:hAnsi="黑体" w:cs="Times New Roman"/>
          <w:b/>
          <w:color w:val="000000" w:themeColor="text1"/>
          <w:kern w:val="0"/>
          <w:szCs w:val="21"/>
        </w:rPr>
        <w:t>，</w:t>
      </w:r>
      <w:r w:rsidR="00611816">
        <w:rPr>
          <w:rFonts w:ascii="黑体" w:eastAsia="黑体" w:hAnsi="黑体" w:cs="Times New Roman" w:hint="eastAsia"/>
          <w:b/>
          <w:color w:val="000000" w:themeColor="text1"/>
          <w:kern w:val="0"/>
          <w:szCs w:val="21"/>
        </w:rPr>
        <w:t>明晰大意</w:t>
      </w:r>
    </w:p>
    <w:p w14:paraId="5E71A594" w14:textId="77777777" w:rsidR="00DF59D6" w:rsidRPr="009314B7" w:rsidRDefault="007A2F4A" w:rsidP="00EA7EEE">
      <w:pPr>
        <w:ind w:leftChars="100" w:left="210" w:rightChars="100" w:right="210" w:firstLineChars="200" w:firstLine="420"/>
        <w:rPr>
          <w:rFonts w:asciiTheme="minorEastAsia" w:hAnsiTheme="minorEastAsia" w:cs="Times New Roman"/>
          <w:color w:val="000000" w:themeColor="text1"/>
          <w:szCs w:val="21"/>
        </w:rPr>
      </w:pPr>
      <w:r>
        <w:rPr>
          <w:rFonts w:ascii="宋体" w:eastAsia="宋体" w:hAnsi="宋体" w:cs="Times New Roman" w:hint="eastAsia"/>
        </w:rPr>
        <w:t>文本结构是文本的骨架，是凸显文本主题的方式和谋篇布局的手段。</w:t>
      </w:r>
      <w:r w:rsidR="00625722" w:rsidRPr="00625722">
        <w:rPr>
          <w:rStyle w:val="ad"/>
          <w:rFonts w:ascii="宋体" w:eastAsia="宋体" w:hAnsi="宋体" w:cs="Times New Roman"/>
        </w:rPr>
        <w:endnoteReference w:customMarkFollows="1" w:id="2"/>
        <w:sym w:font="Symbol" w:char="F05B"/>
      </w:r>
      <w:r w:rsidR="00625722" w:rsidRPr="00625722">
        <w:rPr>
          <w:rStyle w:val="ad"/>
          <w:rFonts w:ascii="宋体" w:eastAsia="宋体" w:hAnsi="宋体" w:cs="Times New Roman"/>
        </w:rPr>
        <w:sym w:font="Symbol" w:char="F032"/>
      </w:r>
      <w:r w:rsidR="00625722" w:rsidRPr="00625722">
        <w:rPr>
          <w:rStyle w:val="ad"/>
          <w:rFonts w:ascii="宋体" w:eastAsia="宋体" w:hAnsi="宋体" w:cs="Times New Roman"/>
        </w:rPr>
        <w:sym w:font="Symbol" w:char="F05D"/>
      </w:r>
      <w:r w:rsidR="00BB2C8A" w:rsidRPr="0050638B">
        <w:rPr>
          <w:rFonts w:ascii="Times New Roman" w:hAnsiTheme="minorEastAsia" w:cs="Times New Roman"/>
          <w:color w:val="000000" w:themeColor="text1"/>
          <w:szCs w:val="21"/>
        </w:rPr>
        <w:t>Life Stories</w:t>
      </w:r>
      <w:r w:rsidR="00A71243">
        <w:rPr>
          <w:rFonts w:ascii="Times New Roman" w:hAnsiTheme="minorEastAsia" w:cs="Times New Roman" w:hint="eastAsia"/>
          <w:color w:val="000000" w:themeColor="text1"/>
          <w:szCs w:val="21"/>
        </w:rPr>
        <w:t>文本篇幅教长，段落较多。在文本解读过程中，教师引导学生</w:t>
      </w:r>
      <w:r w:rsidR="0073275F" w:rsidRPr="00423764">
        <w:rPr>
          <w:rFonts w:ascii="宋体" w:eastAsia="宋体" w:hAnsi="宋体" w:cs="Times New Roman" w:hint="eastAsia"/>
        </w:rPr>
        <w:t>分析语篇的组织结构</w:t>
      </w:r>
      <w:r w:rsidR="00A71243">
        <w:rPr>
          <w:rFonts w:ascii="宋体" w:eastAsia="宋体" w:hAnsi="宋体" w:cs="Times New Roman" w:hint="eastAsia"/>
        </w:rPr>
        <w:t>和</w:t>
      </w:r>
      <w:r w:rsidR="0073275F" w:rsidRPr="00423764">
        <w:rPr>
          <w:rFonts w:ascii="宋体" w:eastAsia="宋体" w:hAnsi="宋体" w:cs="Times New Roman" w:hint="eastAsia"/>
        </w:rPr>
        <w:t>文体特征</w:t>
      </w:r>
      <w:r w:rsidR="00A71243">
        <w:rPr>
          <w:rFonts w:ascii="宋体" w:eastAsia="宋体" w:hAnsi="宋体" w:cs="Times New Roman" w:hint="eastAsia"/>
        </w:rPr>
        <w:t>，关注</w:t>
      </w:r>
      <w:r w:rsidR="0073275F" w:rsidRPr="00423764">
        <w:rPr>
          <w:rFonts w:ascii="宋体" w:eastAsia="宋体" w:hAnsi="宋体" w:cs="Times New Roman" w:hint="eastAsia"/>
        </w:rPr>
        <w:t>语篇的连贯性</w:t>
      </w:r>
      <w:r w:rsidR="00A71243">
        <w:rPr>
          <w:rFonts w:asciiTheme="minorEastAsia" w:hAnsiTheme="minorEastAsia" w:cs="Times New Roman" w:hint="eastAsia"/>
          <w:color w:val="000000" w:themeColor="text1"/>
          <w:szCs w:val="21"/>
        </w:rPr>
        <w:t>，</w:t>
      </w:r>
      <w:r w:rsidR="00A71243">
        <w:rPr>
          <w:rFonts w:asciiTheme="minorEastAsia" w:hAnsiTheme="minorEastAsia" w:cs="Times New Roman"/>
          <w:color w:val="000000" w:themeColor="text1"/>
          <w:szCs w:val="21"/>
        </w:rPr>
        <w:t>运用阅读策略</w:t>
      </w:r>
      <w:r w:rsidR="00C04D20" w:rsidRPr="009314B7">
        <w:rPr>
          <w:rFonts w:asciiTheme="minorEastAsia" w:hAnsiTheme="minorEastAsia" w:cs="Times New Roman"/>
          <w:color w:val="000000" w:themeColor="text1"/>
          <w:szCs w:val="21"/>
        </w:rPr>
        <w:t>获取中心大意。</w:t>
      </w:r>
    </w:p>
    <w:p w14:paraId="48E9F4C8" w14:textId="77777777" w:rsidR="00DF59D6" w:rsidRPr="0050638B" w:rsidRDefault="00532248" w:rsidP="009314B7">
      <w:pPr>
        <w:ind w:leftChars="100" w:left="210" w:rightChars="100" w:right="210" w:firstLineChars="200" w:firstLine="420"/>
        <w:rPr>
          <w:rFonts w:ascii="Times New Roman" w:hAnsiTheme="minorEastAsia" w:cs="Times New Roman"/>
          <w:color w:val="000000" w:themeColor="text1"/>
          <w:szCs w:val="21"/>
        </w:rPr>
      </w:pPr>
      <w:r w:rsidRPr="00532248">
        <w:rPr>
          <w:rFonts w:ascii="Times New Roman" w:hAnsiTheme="minorEastAsia" w:cs="Times New Roman"/>
          <w:color w:val="000000" w:themeColor="text1"/>
          <w:szCs w:val="21"/>
        </w:rPr>
        <w:sym w:font="Symbol" w:char="F05B"/>
      </w:r>
      <w:r>
        <w:rPr>
          <w:rFonts w:ascii="Times New Roman" w:hAnsiTheme="minorEastAsia" w:cs="Times New Roman"/>
          <w:color w:val="000000" w:themeColor="text1"/>
          <w:szCs w:val="21"/>
        </w:rPr>
        <w:t xml:space="preserve"> </w:t>
      </w:r>
      <w:r w:rsidRPr="0050638B">
        <w:rPr>
          <w:rFonts w:ascii="Times New Roman" w:hAnsiTheme="minorEastAsia" w:cs="Times New Roman"/>
          <w:color w:val="000000" w:themeColor="text1"/>
          <w:szCs w:val="21"/>
        </w:rPr>
        <w:t>Task One</w:t>
      </w:r>
      <w:r>
        <w:rPr>
          <w:rFonts w:ascii="Times New Roman" w:hAnsiTheme="minorEastAsia" w:cs="Times New Roman"/>
          <w:color w:val="000000" w:themeColor="text1"/>
          <w:szCs w:val="21"/>
        </w:rPr>
        <w:t xml:space="preserve"> </w:t>
      </w:r>
      <w:r w:rsidRPr="00532248">
        <w:rPr>
          <w:rFonts w:ascii="Times New Roman" w:hAnsiTheme="minorEastAsia" w:cs="Times New Roman"/>
          <w:color w:val="000000" w:themeColor="text1"/>
          <w:szCs w:val="21"/>
        </w:rPr>
        <w:sym w:font="Symbol" w:char="F05D"/>
      </w:r>
      <w:r w:rsidR="00C04D20" w:rsidRPr="0050638B">
        <w:rPr>
          <w:rFonts w:ascii="Times New Roman" w:hAnsiTheme="minorEastAsia" w:cs="Times New Roman"/>
          <w:color w:val="000000" w:themeColor="text1"/>
          <w:szCs w:val="21"/>
        </w:rPr>
        <w:t xml:space="preserve"> What is the text mainly about?</w:t>
      </w:r>
    </w:p>
    <w:p w14:paraId="52608A93"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教师在学生理解文章大意后，进一步引导他们分析文本结构。</w:t>
      </w:r>
    </w:p>
    <w:p w14:paraId="5CB11526" w14:textId="77777777" w:rsidR="00DF59D6" w:rsidRPr="0050638B" w:rsidRDefault="00532248" w:rsidP="009314B7">
      <w:pPr>
        <w:ind w:leftChars="100" w:left="210" w:rightChars="100" w:right="210" w:firstLineChars="200" w:firstLine="420"/>
        <w:rPr>
          <w:rFonts w:ascii="Times New Roman" w:hAnsiTheme="minorEastAsia" w:cs="Times New Roman"/>
          <w:color w:val="000000" w:themeColor="text1"/>
          <w:szCs w:val="21"/>
        </w:rPr>
      </w:pPr>
      <w:r w:rsidRPr="00532248">
        <w:rPr>
          <w:rFonts w:ascii="Times New Roman" w:hAnsiTheme="minorEastAsia" w:cs="Times New Roman"/>
          <w:color w:val="000000" w:themeColor="text1"/>
          <w:szCs w:val="21"/>
        </w:rPr>
        <w:sym w:font="Symbol" w:char="F05B"/>
      </w:r>
      <w:r w:rsidRPr="00532248">
        <w:rPr>
          <w:rFonts w:ascii="Times New Roman" w:hAnsiTheme="minorEastAsia" w:cs="Times New Roman"/>
          <w:color w:val="000000" w:themeColor="text1"/>
          <w:szCs w:val="21"/>
        </w:rPr>
        <w:t xml:space="preserve"> </w:t>
      </w:r>
      <w:r w:rsidRPr="0050638B">
        <w:rPr>
          <w:rFonts w:ascii="Times New Roman" w:hAnsiTheme="minorEastAsia" w:cs="Times New Roman"/>
          <w:color w:val="000000" w:themeColor="text1"/>
          <w:szCs w:val="21"/>
        </w:rPr>
        <w:t xml:space="preserve">Task </w:t>
      </w:r>
      <w:r>
        <w:rPr>
          <w:rFonts w:ascii="Times New Roman" w:hAnsiTheme="minorEastAsia" w:cs="Times New Roman"/>
          <w:color w:val="000000" w:themeColor="text1"/>
          <w:szCs w:val="21"/>
        </w:rPr>
        <w:t>Two</w:t>
      </w:r>
      <w:r w:rsidRPr="00532248">
        <w:rPr>
          <w:rFonts w:ascii="Times New Roman" w:hAnsiTheme="minorEastAsia" w:cs="Times New Roman"/>
          <w:color w:val="000000" w:themeColor="text1"/>
          <w:szCs w:val="21"/>
        </w:rPr>
        <w:t xml:space="preserve"> </w:t>
      </w:r>
      <w:r w:rsidRPr="00532248">
        <w:rPr>
          <w:rFonts w:ascii="Times New Roman" w:hAnsiTheme="minorEastAsia" w:cs="Times New Roman"/>
          <w:color w:val="000000" w:themeColor="text1"/>
          <w:szCs w:val="21"/>
        </w:rPr>
        <w:sym w:font="Symbol" w:char="F05D"/>
      </w:r>
      <w:r w:rsidR="00C04D20" w:rsidRPr="0050638B">
        <w:rPr>
          <w:rFonts w:ascii="Times New Roman" w:hAnsiTheme="minorEastAsia" w:cs="Times New Roman"/>
          <w:color w:val="000000" w:themeColor="text1"/>
          <w:szCs w:val="21"/>
        </w:rPr>
        <w:t xml:space="preserve"> Work out the structure of the text.</w:t>
      </w:r>
    </w:p>
    <w:p w14:paraId="1085344A" w14:textId="77777777" w:rsidR="00DF59D6" w:rsidRPr="0050638B" w:rsidRDefault="00C04D20" w:rsidP="009314B7">
      <w:pPr>
        <w:ind w:leftChars="100" w:left="210" w:rightChars="100" w:right="210" w:firstLineChars="200" w:firstLine="420"/>
        <w:jc w:val="left"/>
        <w:rPr>
          <w:rFonts w:ascii="Times New Roman" w:hAnsiTheme="minorEastAsia" w:cs="Times New Roman"/>
          <w:color w:val="000000" w:themeColor="text1"/>
          <w:szCs w:val="21"/>
        </w:rPr>
      </w:pPr>
      <w:r w:rsidRPr="0050638B">
        <w:rPr>
          <w:rFonts w:ascii="Times New Roman" w:hAnsiTheme="minorEastAsia" w:cs="Times New Roman"/>
          <w:color w:val="000000" w:themeColor="text1"/>
          <w:szCs w:val="21"/>
        </w:rPr>
        <w:t xml:space="preserve">1.How many parts can the text be divided? Entitle each part. </w:t>
      </w:r>
    </w:p>
    <w:p w14:paraId="6133BA6C"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50638B">
        <w:rPr>
          <w:rFonts w:ascii="Times New Roman" w:hAnsiTheme="minorEastAsia" w:cs="Times New Roman"/>
          <w:color w:val="000000" w:themeColor="text1"/>
          <w:szCs w:val="21"/>
        </w:rPr>
        <w:t>2.Which paragraphs are the words</w:t>
      </w:r>
      <w:r w:rsidR="0098382D">
        <w:rPr>
          <w:rFonts w:ascii="Times New Roman" w:hAnsiTheme="minorEastAsia" w:cs="Times New Roman" w:hint="eastAsia"/>
          <w:color w:val="000000" w:themeColor="text1"/>
          <w:szCs w:val="21"/>
        </w:rPr>
        <w:t>（</w:t>
      </w:r>
      <w:r w:rsidR="0098382D">
        <w:rPr>
          <w:rFonts w:ascii="Times New Roman" w:hAnsiTheme="minorEastAsia" w:cs="Times New Roman" w:hint="eastAsia"/>
          <w:color w:val="000000" w:themeColor="text1"/>
          <w:szCs w:val="21"/>
        </w:rPr>
        <w:t>doll, water, love, think</w:t>
      </w:r>
      <w:r w:rsidR="00565362">
        <w:rPr>
          <w:rFonts w:ascii="Times New Roman" w:hAnsiTheme="minorEastAsia" w:cs="Times New Roman"/>
          <w:color w:val="000000" w:themeColor="text1"/>
          <w:szCs w:val="21"/>
        </w:rPr>
        <w:t>）</w:t>
      </w:r>
      <w:r w:rsidRPr="0050638B">
        <w:rPr>
          <w:rFonts w:ascii="Times New Roman" w:hAnsiTheme="minorEastAsia" w:cs="Times New Roman"/>
          <w:color w:val="000000" w:themeColor="text1"/>
          <w:szCs w:val="21"/>
        </w:rPr>
        <w:t xml:space="preserve">in? </w:t>
      </w:r>
    </w:p>
    <w:p w14:paraId="18839C46"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学生整体感知语篇，把握文本脉络结构,</w:t>
      </w:r>
      <w:r w:rsidR="00A71243">
        <w:rPr>
          <w:rFonts w:asciiTheme="minorEastAsia" w:hAnsiTheme="minorEastAsia" w:cs="Times New Roman" w:hint="eastAsia"/>
          <w:color w:val="000000" w:themeColor="text1"/>
          <w:szCs w:val="21"/>
        </w:rPr>
        <w:t>了解作者的行文思路，</w:t>
      </w:r>
      <w:r w:rsidRPr="009314B7">
        <w:rPr>
          <w:rFonts w:asciiTheme="minorEastAsia" w:hAnsiTheme="minorEastAsia" w:cs="Times New Roman"/>
          <w:color w:val="000000" w:themeColor="text1"/>
          <w:szCs w:val="21"/>
        </w:rPr>
        <w:t>理解作者是如何通过特定的文体形式呈现主题意义，为后续的写作任务搭建结构支架</w:t>
      </w:r>
      <w:r w:rsidR="00655D59" w:rsidRPr="009314B7">
        <w:rPr>
          <w:rFonts w:asciiTheme="minorEastAsia" w:hAnsiTheme="minorEastAsia" w:cs="Times New Roman"/>
          <w:color w:val="000000" w:themeColor="text1"/>
          <w:szCs w:val="21"/>
        </w:rPr>
        <w:t>，实现续写内容结构方面的协同</w:t>
      </w:r>
      <w:r w:rsidRPr="009314B7">
        <w:rPr>
          <w:rFonts w:asciiTheme="minorEastAsia" w:hAnsiTheme="minorEastAsia" w:cs="Times New Roman"/>
          <w:color w:val="000000" w:themeColor="text1"/>
          <w:szCs w:val="21"/>
        </w:rPr>
        <w:t>。</w:t>
      </w:r>
    </w:p>
    <w:p w14:paraId="0C0EF782" w14:textId="77777777" w:rsidR="00DF59D6" w:rsidRPr="009314B7" w:rsidRDefault="00C04D20" w:rsidP="009314B7">
      <w:pPr>
        <w:ind w:rightChars="100" w:right="210" w:firstLineChars="250" w:firstLine="527"/>
        <w:rPr>
          <w:rFonts w:ascii="黑体" w:eastAsia="黑体" w:hAnsi="黑体" w:cs="Times New Roman"/>
          <w:b/>
          <w:color w:val="000000" w:themeColor="text1"/>
          <w:kern w:val="0"/>
          <w:szCs w:val="21"/>
        </w:rPr>
      </w:pPr>
      <w:r w:rsidRPr="009314B7">
        <w:rPr>
          <w:rFonts w:ascii="黑体" w:eastAsia="黑体" w:hAnsi="黑体" w:cs="Times New Roman"/>
          <w:b/>
          <w:color w:val="000000" w:themeColor="text1"/>
          <w:kern w:val="0"/>
          <w:szCs w:val="21"/>
        </w:rPr>
        <w:t>（三）</w:t>
      </w:r>
      <w:r w:rsidR="008725C9">
        <w:rPr>
          <w:rFonts w:ascii="黑体" w:eastAsia="黑体" w:hAnsi="黑体" w:cs="Times New Roman" w:hint="eastAsia"/>
          <w:b/>
          <w:color w:val="000000" w:themeColor="text1"/>
          <w:kern w:val="0"/>
          <w:szCs w:val="21"/>
        </w:rPr>
        <w:t>默读文本</w:t>
      </w:r>
      <w:r w:rsidRPr="009314B7">
        <w:rPr>
          <w:rFonts w:ascii="黑体" w:eastAsia="黑体" w:hAnsi="黑体" w:cs="Times New Roman"/>
          <w:b/>
          <w:color w:val="000000" w:themeColor="text1"/>
          <w:kern w:val="0"/>
          <w:szCs w:val="21"/>
        </w:rPr>
        <w:t>，</w:t>
      </w:r>
      <w:r w:rsidR="00611816">
        <w:rPr>
          <w:rFonts w:ascii="黑体" w:eastAsia="黑体" w:hAnsi="黑体" w:cs="Times New Roman" w:hint="eastAsia"/>
          <w:b/>
          <w:color w:val="000000" w:themeColor="text1"/>
          <w:kern w:val="0"/>
          <w:szCs w:val="21"/>
        </w:rPr>
        <w:t>建构知识</w:t>
      </w:r>
    </w:p>
    <w:p w14:paraId="3539F40B" w14:textId="77777777" w:rsidR="00DF59D6" w:rsidRPr="009314B7" w:rsidRDefault="00574DDC" w:rsidP="009314B7">
      <w:pPr>
        <w:ind w:leftChars="100" w:left="210" w:rightChars="100" w:right="210"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教师在设计阅读教学活动中，要围绕主题意义，引导学生在解决问题的过程</w:t>
      </w:r>
      <w:r w:rsidR="0056540C">
        <w:rPr>
          <w:rFonts w:asciiTheme="minorEastAsia" w:hAnsiTheme="minorEastAsia" w:cs="Times New Roman" w:hint="eastAsia"/>
          <w:color w:val="000000" w:themeColor="text1"/>
          <w:szCs w:val="21"/>
        </w:rPr>
        <w:t>中</w:t>
      </w:r>
      <w:r>
        <w:rPr>
          <w:rFonts w:asciiTheme="minorEastAsia" w:hAnsiTheme="minorEastAsia" w:cs="Times New Roman" w:hint="eastAsia"/>
          <w:color w:val="000000" w:themeColor="text1"/>
          <w:szCs w:val="21"/>
        </w:rPr>
        <w:t>，通过学习理解类活动来获取、梳理和整合文本语言知识</w:t>
      </w:r>
      <w:r w:rsidR="00AA3BDD">
        <w:rPr>
          <w:rFonts w:asciiTheme="minorEastAsia" w:hAnsiTheme="minorEastAsia" w:cs="Times New Roman" w:hint="eastAsia"/>
          <w:color w:val="000000" w:themeColor="text1"/>
          <w:szCs w:val="21"/>
        </w:rPr>
        <w:t>。</w:t>
      </w:r>
      <w:r w:rsidR="00625722" w:rsidRPr="00625722">
        <w:rPr>
          <w:rStyle w:val="ad"/>
          <w:rFonts w:asciiTheme="minorEastAsia" w:hAnsiTheme="minorEastAsia" w:cs="Times New Roman"/>
          <w:color w:val="000000" w:themeColor="text1"/>
          <w:szCs w:val="21"/>
        </w:rPr>
        <w:endnoteReference w:customMarkFollows="1" w:id="3"/>
        <w:sym w:font="Symbol" w:char="F05B"/>
      </w:r>
      <w:r w:rsidR="00625722" w:rsidRPr="00625722">
        <w:rPr>
          <w:rStyle w:val="ad"/>
          <w:rFonts w:asciiTheme="minorEastAsia" w:hAnsiTheme="minorEastAsia" w:cs="Times New Roman"/>
          <w:color w:val="000000" w:themeColor="text1"/>
          <w:szCs w:val="21"/>
        </w:rPr>
        <w:sym w:font="Symbol" w:char="F033"/>
      </w:r>
      <w:r w:rsidR="00625722" w:rsidRPr="00625722">
        <w:rPr>
          <w:rStyle w:val="ad"/>
          <w:rFonts w:asciiTheme="minorEastAsia" w:hAnsiTheme="minorEastAsia" w:cs="Times New Roman"/>
          <w:color w:val="000000" w:themeColor="text1"/>
          <w:szCs w:val="21"/>
        </w:rPr>
        <w:sym w:font="Symbol" w:char="F05D"/>
      </w:r>
      <w:r w:rsidR="0064598F">
        <w:rPr>
          <w:rFonts w:asciiTheme="minorEastAsia" w:hAnsiTheme="minorEastAsia" w:cs="Times New Roman" w:hint="eastAsia"/>
          <w:color w:val="000000" w:themeColor="text1"/>
          <w:szCs w:val="21"/>
        </w:rPr>
        <w:t>围绕</w:t>
      </w:r>
      <w:r w:rsidR="008A62E7">
        <w:rPr>
          <w:rFonts w:asciiTheme="minorEastAsia" w:hAnsiTheme="minorEastAsia" w:cs="Times New Roman" w:hint="eastAsia"/>
          <w:color w:val="000000" w:themeColor="text1"/>
          <w:szCs w:val="21"/>
        </w:rPr>
        <w:t>故事主人公</w:t>
      </w:r>
      <w:r w:rsidR="0064598F" w:rsidRPr="0050638B">
        <w:rPr>
          <w:rFonts w:ascii="Times New Roman" w:hAnsiTheme="minorEastAsia" w:cs="Times New Roman"/>
          <w:color w:val="000000" w:themeColor="text1"/>
          <w:szCs w:val="21"/>
        </w:rPr>
        <w:t>Helen</w:t>
      </w:r>
      <w:r w:rsidR="00244DC1">
        <w:rPr>
          <w:rFonts w:ascii="Times New Roman" w:hAnsiTheme="minorEastAsia" w:cs="Times New Roman" w:hint="eastAsia"/>
          <w:color w:val="000000" w:themeColor="text1"/>
          <w:szCs w:val="21"/>
        </w:rPr>
        <w:t>“克服困难，</w:t>
      </w:r>
      <w:r w:rsidR="008D40A9">
        <w:rPr>
          <w:rFonts w:ascii="Times New Roman" w:hAnsiTheme="minorEastAsia" w:cs="Times New Roman" w:hint="eastAsia"/>
          <w:color w:val="000000" w:themeColor="text1"/>
          <w:szCs w:val="21"/>
        </w:rPr>
        <w:t>努力学习</w:t>
      </w:r>
      <w:r w:rsidR="00244DC1">
        <w:rPr>
          <w:rFonts w:ascii="Times New Roman" w:hAnsiTheme="minorEastAsia" w:cs="Times New Roman" w:hint="eastAsia"/>
          <w:color w:val="000000" w:themeColor="text1"/>
          <w:szCs w:val="21"/>
        </w:rPr>
        <w:t>”这一主题意义，</w:t>
      </w:r>
      <w:r w:rsidR="00860BCC">
        <w:rPr>
          <w:rFonts w:ascii="Times New Roman" w:hAnsiTheme="minorEastAsia" w:cs="Times New Roman" w:hint="eastAsia"/>
          <w:color w:val="000000" w:themeColor="text1"/>
          <w:szCs w:val="21"/>
        </w:rPr>
        <w:t>笔者</w:t>
      </w:r>
      <w:r w:rsidR="00C04D20" w:rsidRPr="009314B7">
        <w:rPr>
          <w:rFonts w:asciiTheme="minorEastAsia" w:hAnsiTheme="minorEastAsia" w:cs="Times New Roman"/>
          <w:color w:val="000000" w:themeColor="text1"/>
          <w:szCs w:val="21"/>
        </w:rPr>
        <w:t>设</w:t>
      </w:r>
      <w:r w:rsidR="00753635">
        <w:rPr>
          <w:rFonts w:asciiTheme="minorEastAsia" w:hAnsiTheme="minorEastAsia" w:cs="Times New Roman" w:hint="eastAsia"/>
          <w:color w:val="000000" w:themeColor="text1"/>
          <w:szCs w:val="21"/>
        </w:rPr>
        <w:t>计</w:t>
      </w:r>
      <w:r w:rsidR="00C04D20" w:rsidRPr="009314B7">
        <w:rPr>
          <w:rFonts w:asciiTheme="minorEastAsia" w:hAnsiTheme="minorEastAsia" w:cs="Times New Roman"/>
          <w:color w:val="000000" w:themeColor="text1"/>
          <w:szCs w:val="21"/>
        </w:rPr>
        <w:t>了三个基于阅读主线的问题，引导学生带着问题进行持续沉默阅读，梳理</w:t>
      </w:r>
      <w:r w:rsidR="0067714C">
        <w:rPr>
          <w:rFonts w:asciiTheme="minorEastAsia" w:hAnsiTheme="minorEastAsia" w:cs="Times New Roman" w:hint="eastAsia"/>
          <w:color w:val="000000" w:themeColor="text1"/>
          <w:szCs w:val="21"/>
        </w:rPr>
        <w:t>、整合文本</w:t>
      </w:r>
      <w:r w:rsidR="00C04D20" w:rsidRPr="009314B7">
        <w:rPr>
          <w:rFonts w:asciiTheme="minorEastAsia" w:hAnsiTheme="minorEastAsia" w:cs="Times New Roman"/>
          <w:color w:val="000000" w:themeColor="text1"/>
          <w:szCs w:val="21"/>
        </w:rPr>
        <w:t>语言。</w:t>
      </w:r>
    </w:p>
    <w:p w14:paraId="0B541E38" w14:textId="77777777" w:rsidR="00DF59D6" w:rsidRPr="0050638B" w:rsidRDefault="00532248" w:rsidP="009314B7">
      <w:pPr>
        <w:ind w:leftChars="100" w:left="210" w:rightChars="100" w:right="210" w:firstLineChars="200" w:firstLine="420"/>
        <w:rPr>
          <w:rFonts w:ascii="Times New Roman" w:hAnsiTheme="minorEastAsia" w:cs="Times New Roman"/>
          <w:color w:val="000000" w:themeColor="text1"/>
          <w:szCs w:val="21"/>
        </w:rPr>
      </w:pPr>
      <w:r w:rsidRPr="00532248">
        <w:rPr>
          <w:rFonts w:ascii="Times New Roman" w:hAnsiTheme="minorEastAsia" w:cs="Times New Roman"/>
          <w:color w:val="000000" w:themeColor="text1"/>
          <w:szCs w:val="21"/>
        </w:rPr>
        <w:sym w:font="Symbol" w:char="F05B"/>
      </w:r>
      <w:r>
        <w:rPr>
          <w:rFonts w:ascii="Times New Roman" w:hAnsiTheme="minorEastAsia" w:cs="Times New Roman"/>
          <w:color w:val="000000" w:themeColor="text1"/>
          <w:szCs w:val="21"/>
        </w:rPr>
        <w:t xml:space="preserve"> </w:t>
      </w:r>
      <w:r w:rsidRPr="0050638B">
        <w:rPr>
          <w:rFonts w:ascii="Times New Roman" w:hAnsiTheme="minorEastAsia" w:cs="Times New Roman"/>
          <w:color w:val="000000" w:themeColor="text1"/>
          <w:szCs w:val="21"/>
        </w:rPr>
        <w:t xml:space="preserve">Task </w:t>
      </w:r>
      <w:r>
        <w:rPr>
          <w:rFonts w:ascii="Times New Roman" w:hAnsiTheme="minorEastAsia" w:cs="Times New Roman"/>
          <w:color w:val="000000" w:themeColor="text1"/>
          <w:szCs w:val="21"/>
        </w:rPr>
        <w:t xml:space="preserve">Three </w:t>
      </w:r>
      <w:r w:rsidRPr="00532248">
        <w:rPr>
          <w:rFonts w:ascii="Times New Roman" w:hAnsiTheme="minorEastAsia" w:cs="Times New Roman"/>
          <w:color w:val="000000" w:themeColor="text1"/>
          <w:szCs w:val="21"/>
        </w:rPr>
        <w:sym w:font="Symbol" w:char="F05D"/>
      </w:r>
      <w:r w:rsidR="00C04D20" w:rsidRPr="0050638B">
        <w:rPr>
          <w:rFonts w:ascii="Times New Roman" w:hAnsiTheme="minorEastAsia" w:cs="Times New Roman"/>
          <w:color w:val="000000" w:themeColor="text1"/>
          <w:szCs w:val="21"/>
        </w:rPr>
        <w:t xml:space="preserve"> Students bear the following three questions in mind while doing the Sustained Silent Reading. Then complete the two mind maps about these three questions.</w:t>
      </w:r>
    </w:p>
    <w:p w14:paraId="3518041D" w14:textId="77777777" w:rsidR="00DF59D6" w:rsidRPr="0050638B" w:rsidRDefault="00C04D20" w:rsidP="009314B7">
      <w:pPr>
        <w:ind w:leftChars="100" w:left="210" w:rightChars="100" w:right="210" w:firstLineChars="200" w:firstLine="420"/>
        <w:rPr>
          <w:rFonts w:ascii="Times New Roman" w:hAnsiTheme="minorEastAsia" w:cs="Times New Roman"/>
          <w:color w:val="000000" w:themeColor="text1"/>
          <w:szCs w:val="21"/>
        </w:rPr>
      </w:pPr>
      <w:r w:rsidRPr="0050638B">
        <w:rPr>
          <w:rFonts w:ascii="Times New Roman" w:hAnsiTheme="minorEastAsia" w:cs="Times New Roman"/>
          <w:color w:val="000000" w:themeColor="text1"/>
          <w:szCs w:val="21"/>
        </w:rPr>
        <w:t>1. How did Anne Sullivan taught the words to Helen?</w:t>
      </w:r>
    </w:p>
    <w:p w14:paraId="7562A818" w14:textId="77777777" w:rsidR="00DF59D6" w:rsidRPr="0050638B" w:rsidRDefault="00C04D20" w:rsidP="009314B7">
      <w:pPr>
        <w:ind w:leftChars="100" w:left="210" w:rightChars="100" w:right="210" w:firstLineChars="200" w:firstLine="420"/>
        <w:rPr>
          <w:rFonts w:ascii="Times New Roman" w:hAnsiTheme="minorEastAsia" w:cs="Times New Roman"/>
          <w:color w:val="000000" w:themeColor="text1"/>
          <w:szCs w:val="21"/>
        </w:rPr>
      </w:pPr>
      <w:r w:rsidRPr="0050638B">
        <w:rPr>
          <w:rFonts w:ascii="Times New Roman" w:hAnsiTheme="minorEastAsia" w:cs="Times New Roman"/>
          <w:color w:val="000000" w:themeColor="text1"/>
          <w:szCs w:val="21"/>
        </w:rPr>
        <w:t>2. How did Helen feel when learning the words?</w:t>
      </w:r>
    </w:p>
    <w:p w14:paraId="64D79F92"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50638B">
        <w:rPr>
          <w:rFonts w:ascii="Times New Roman" w:hAnsiTheme="minorEastAsia" w:cs="Times New Roman"/>
          <w:color w:val="000000" w:themeColor="text1"/>
          <w:szCs w:val="21"/>
        </w:rPr>
        <w:t>3. What did each word mean to her?</w:t>
      </w:r>
    </w:p>
    <w:p w14:paraId="3F1191CF" w14:textId="77777777" w:rsidR="00DF59D6"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教师在学生持续沉默阅读后，引导学生提炼、整合文本信息，完成以下与阅读主线相关的表格填空，将内容和语言结合起来，</w:t>
      </w:r>
      <w:r w:rsidR="00AA3BDD">
        <w:rPr>
          <w:rFonts w:asciiTheme="minorEastAsia" w:hAnsiTheme="minorEastAsia" w:cs="Times New Roman" w:hint="eastAsia"/>
          <w:color w:val="000000" w:themeColor="text1"/>
          <w:szCs w:val="21"/>
        </w:rPr>
        <w:t>建立不同信息间的关联，</w:t>
      </w:r>
      <w:r w:rsidRPr="009314B7">
        <w:rPr>
          <w:rFonts w:asciiTheme="minorEastAsia" w:hAnsiTheme="minorEastAsia" w:cs="Times New Roman"/>
          <w:color w:val="000000" w:themeColor="text1"/>
          <w:szCs w:val="21"/>
        </w:rPr>
        <w:t>构建结构化知识。（</w:t>
      </w:r>
      <w:r w:rsidR="00FB2D5B" w:rsidRPr="009314B7">
        <w:rPr>
          <w:rFonts w:asciiTheme="minorEastAsia" w:hAnsiTheme="minorEastAsia" w:cs="Times New Roman"/>
          <w:color w:val="000000" w:themeColor="text1"/>
          <w:szCs w:val="21"/>
        </w:rPr>
        <w:t>表1</w:t>
      </w:r>
      <w:r w:rsidRPr="009314B7">
        <w:rPr>
          <w:rFonts w:asciiTheme="minorEastAsia" w:hAnsiTheme="minorEastAsia" w:cs="Times New Roman"/>
          <w:color w:val="000000" w:themeColor="text1"/>
          <w:szCs w:val="21"/>
        </w:rPr>
        <w:t>）</w:t>
      </w:r>
    </w:p>
    <w:p w14:paraId="20139003" w14:textId="77777777" w:rsidR="00EB4E9E" w:rsidRPr="009314B7" w:rsidRDefault="00EB4E9E" w:rsidP="00EB4E9E">
      <w:pPr>
        <w:ind w:leftChars="100" w:left="210" w:rightChars="100" w:right="210" w:firstLineChars="150" w:firstLine="315"/>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表</w:t>
      </w:r>
      <w:r>
        <w:rPr>
          <w:rFonts w:asciiTheme="minorEastAsia" w:hAnsiTheme="minorEastAsia" w:cs="Times New Roman"/>
          <w:color w:val="000000" w:themeColor="text1"/>
          <w:szCs w:val="21"/>
        </w:rPr>
        <w:t>1</w:t>
      </w:r>
    </w:p>
    <w:tbl>
      <w:tblPr>
        <w:tblStyle w:val="af0"/>
        <w:tblW w:w="0" w:type="auto"/>
        <w:tblInd w:w="210" w:type="dxa"/>
        <w:tblLook w:val="04A0" w:firstRow="1" w:lastRow="0" w:firstColumn="1" w:lastColumn="0" w:noHBand="0" w:noVBand="1"/>
      </w:tblPr>
      <w:tblGrid>
        <w:gridCol w:w="1987"/>
        <w:gridCol w:w="4295"/>
        <w:gridCol w:w="3136"/>
      </w:tblGrid>
      <w:tr w:rsidR="007D5FA7" w14:paraId="032E3F7F" w14:textId="77777777" w:rsidTr="007D5FA7">
        <w:tc>
          <w:tcPr>
            <w:tcW w:w="2025" w:type="dxa"/>
          </w:tcPr>
          <w:p w14:paraId="29888674" w14:textId="77777777" w:rsidR="007D5FA7" w:rsidRPr="007D5FA7" w:rsidRDefault="007D5FA7" w:rsidP="007D5FA7">
            <w:pPr>
              <w:ind w:rightChars="100" w:right="210"/>
              <w:jc w:val="left"/>
              <w:rPr>
                <w:color w:val="000000" w:themeColor="text1"/>
                <w:szCs w:val="21"/>
              </w:rPr>
            </w:pPr>
            <w:r w:rsidRPr="007D5FA7">
              <w:rPr>
                <w:color w:val="000000" w:themeColor="text1"/>
                <w:szCs w:val="21"/>
              </w:rPr>
              <w:t xml:space="preserve"> Words learned</w:t>
            </w:r>
          </w:p>
        </w:tc>
        <w:tc>
          <w:tcPr>
            <w:tcW w:w="4410" w:type="dxa"/>
          </w:tcPr>
          <w:p w14:paraId="759ACEED" w14:textId="77777777" w:rsidR="007D5FA7" w:rsidRPr="007D5FA7" w:rsidRDefault="007D5FA7" w:rsidP="007D5FA7">
            <w:pPr>
              <w:ind w:rightChars="100" w:right="210"/>
              <w:jc w:val="left"/>
              <w:rPr>
                <w:color w:val="000000" w:themeColor="text1"/>
                <w:szCs w:val="21"/>
              </w:rPr>
            </w:pPr>
            <w:r w:rsidRPr="007D5FA7">
              <w:rPr>
                <w:color w:val="000000" w:themeColor="text1"/>
                <w:szCs w:val="21"/>
              </w:rPr>
              <w:t>How Helen felt when learning the words</w:t>
            </w:r>
          </w:p>
        </w:tc>
        <w:tc>
          <w:tcPr>
            <w:tcW w:w="3209" w:type="dxa"/>
          </w:tcPr>
          <w:p w14:paraId="4F01628B" w14:textId="77777777" w:rsidR="007D5FA7" w:rsidRPr="007D5FA7" w:rsidRDefault="007D5FA7" w:rsidP="007D5FA7">
            <w:pPr>
              <w:ind w:rightChars="100" w:right="210"/>
              <w:jc w:val="left"/>
              <w:rPr>
                <w:color w:val="000000" w:themeColor="text1"/>
                <w:szCs w:val="21"/>
              </w:rPr>
            </w:pPr>
            <w:r w:rsidRPr="007D5FA7">
              <w:rPr>
                <w:color w:val="000000" w:themeColor="text1"/>
                <w:szCs w:val="21"/>
              </w:rPr>
              <w:t>What it meant to her</w:t>
            </w:r>
          </w:p>
        </w:tc>
      </w:tr>
      <w:tr w:rsidR="007D5FA7" w14:paraId="2C163A19" w14:textId="77777777" w:rsidTr="007D5FA7">
        <w:tc>
          <w:tcPr>
            <w:tcW w:w="2025" w:type="dxa"/>
          </w:tcPr>
          <w:p w14:paraId="2046AC2D" w14:textId="77777777" w:rsidR="007D5FA7" w:rsidRPr="007D5FA7" w:rsidRDefault="007D5FA7" w:rsidP="007D5FA7">
            <w:pPr>
              <w:ind w:rightChars="100" w:right="210"/>
              <w:jc w:val="left"/>
              <w:rPr>
                <w:color w:val="000000" w:themeColor="text1"/>
                <w:szCs w:val="21"/>
              </w:rPr>
            </w:pPr>
            <w:r w:rsidRPr="007D5FA7">
              <w:rPr>
                <w:color w:val="000000" w:themeColor="text1"/>
                <w:szCs w:val="21"/>
              </w:rPr>
              <w:lastRenderedPageBreak/>
              <w:t>doll</w:t>
            </w:r>
          </w:p>
        </w:tc>
        <w:tc>
          <w:tcPr>
            <w:tcW w:w="4410" w:type="dxa"/>
          </w:tcPr>
          <w:p w14:paraId="5248074D" w14:textId="77777777" w:rsidR="007D5FA7" w:rsidRPr="007D5FA7" w:rsidRDefault="007D5FA7" w:rsidP="007D5FA7">
            <w:pPr>
              <w:ind w:rightChars="100" w:right="210"/>
              <w:jc w:val="left"/>
              <w:rPr>
                <w:color w:val="000000" w:themeColor="text1"/>
                <w:szCs w:val="21"/>
              </w:rPr>
            </w:pPr>
            <w:r w:rsidRPr="007D5FA7">
              <w:rPr>
                <w:color w:val="000000" w:themeColor="text1"/>
                <w:szCs w:val="21"/>
              </w:rPr>
              <w:t>excited</w:t>
            </w:r>
          </w:p>
        </w:tc>
        <w:tc>
          <w:tcPr>
            <w:tcW w:w="3209" w:type="dxa"/>
          </w:tcPr>
          <w:p w14:paraId="304CF45C" w14:textId="77777777" w:rsidR="007D5FA7" w:rsidRPr="007D5FA7" w:rsidRDefault="007D5FA7" w:rsidP="007D5FA7">
            <w:pPr>
              <w:ind w:rightChars="100" w:right="210"/>
              <w:jc w:val="left"/>
              <w:rPr>
                <w:color w:val="000000" w:themeColor="text1"/>
                <w:szCs w:val="21"/>
              </w:rPr>
            </w:pPr>
            <w:r w:rsidRPr="007D5FA7">
              <w:rPr>
                <w:color w:val="000000" w:themeColor="text1"/>
                <w:szCs w:val="21"/>
              </w:rPr>
              <w:t>Just a game for her.</w:t>
            </w:r>
          </w:p>
          <w:p w14:paraId="134729AB" w14:textId="77777777" w:rsidR="007D5FA7" w:rsidRPr="007D5FA7" w:rsidRDefault="007D5FA7" w:rsidP="007D5FA7">
            <w:pPr>
              <w:ind w:rightChars="100" w:right="210"/>
              <w:jc w:val="left"/>
              <w:rPr>
                <w:color w:val="000000" w:themeColor="text1"/>
                <w:szCs w:val="21"/>
              </w:rPr>
            </w:pPr>
            <w:r w:rsidRPr="007D5FA7">
              <w:rPr>
                <w:color w:val="000000" w:themeColor="text1"/>
                <w:szCs w:val="21"/>
              </w:rPr>
              <w:t>She did not know words existed.</w:t>
            </w:r>
          </w:p>
        </w:tc>
      </w:tr>
      <w:tr w:rsidR="007D5FA7" w14:paraId="4B71C5DC" w14:textId="77777777" w:rsidTr="007D5FA7">
        <w:tc>
          <w:tcPr>
            <w:tcW w:w="2025" w:type="dxa"/>
          </w:tcPr>
          <w:p w14:paraId="6BBF94AA" w14:textId="77777777" w:rsidR="007D5FA7" w:rsidRPr="007D5FA7" w:rsidRDefault="007D5FA7" w:rsidP="007D5FA7">
            <w:pPr>
              <w:ind w:rightChars="100" w:right="210"/>
              <w:jc w:val="left"/>
              <w:rPr>
                <w:color w:val="000000" w:themeColor="text1"/>
                <w:szCs w:val="21"/>
              </w:rPr>
            </w:pPr>
            <w:r w:rsidRPr="007D5FA7">
              <w:rPr>
                <w:color w:val="000000" w:themeColor="text1"/>
                <w:szCs w:val="21"/>
              </w:rPr>
              <w:t>water</w:t>
            </w:r>
          </w:p>
        </w:tc>
        <w:tc>
          <w:tcPr>
            <w:tcW w:w="4410" w:type="dxa"/>
          </w:tcPr>
          <w:p w14:paraId="2FB737D1" w14:textId="77777777" w:rsidR="007D5FA7" w:rsidRPr="007D5FA7" w:rsidRDefault="007D5FA7" w:rsidP="007D5FA7">
            <w:pPr>
              <w:ind w:rightChars="100" w:right="210"/>
              <w:jc w:val="left"/>
              <w:rPr>
                <w:color w:val="000000" w:themeColor="text1"/>
                <w:szCs w:val="21"/>
              </w:rPr>
            </w:pPr>
            <w:r w:rsidRPr="007D5FA7">
              <w:rPr>
                <w:color w:val="000000" w:themeColor="text1"/>
                <w:szCs w:val="21"/>
              </w:rPr>
              <w:t>hopeful and joyful</w:t>
            </w:r>
          </w:p>
        </w:tc>
        <w:tc>
          <w:tcPr>
            <w:tcW w:w="3209" w:type="dxa"/>
          </w:tcPr>
          <w:p w14:paraId="22E522B9" w14:textId="77777777" w:rsidR="007D5FA7" w:rsidRPr="007D5FA7" w:rsidRDefault="007D5FA7" w:rsidP="007D5FA7">
            <w:pPr>
              <w:ind w:rightChars="100" w:right="210"/>
              <w:jc w:val="left"/>
              <w:rPr>
                <w:color w:val="000000" w:themeColor="text1"/>
                <w:szCs w:val="21"/>
              </w:rPr>
            </w:pPr>
            <w:r w:rsidRPr="007D5FA7">
              <w:rPr>
                <w:color w:val="000000" w:themeColor="text1"/>
                <w:szCs w:val="21"/>
              </w:rPr>
              <w:t>Enter the world of language.</w:t>
            </w:r>
          </w:p>
        </w:tc>
      </w:tr>
      <w:tr w:rsidR="007D5FA7" w14:paraId="4CAAC787" w14:textId="77777777" w:rsidTr="007D5FA7">
        <w:tc>
          <w:tcPr>
            <w:tcW w:w="2025" w:type="dxa"/>
          </w:tcPr>
          <w:p w14:paraId="66C05AAB" w14:textId="77777777" w:rsidR="007D5FA7" w:rsidRPr="007D5FA7" w:rsidRDefault="007D5FA7" w:rsidP="007D5FA7">
            <w:pPr>
              <w:ind w:rightChars="100" w:right="210"/>
              <w:jc w:val="left"/>
              <w:rPr>
                <w:color w:val="000000" w:themeColor="text1"/>
                <w:szCs w:val="21"/>
              </w:rPr>
            </w:pPr>
            <w:r w:rsidRPr="007D5FA7">
              <w:rPr>
                <w:color w:val="000000" w:themeColor="text1"/>
                <w:szCs w:val="21"/>
              </w:rPr>
              <w:t>love</w:t>
            </w:r>
          </w:p>
          <w:p w14:paraId="7C63327A" w14:textId="77777777" w:rsidR="007D5FA7" w:rsidRPr="007D5FA7" w:rsidRDefault="007D5FA7" w:rsidP="007D5FA7">
            <w:pPr>
              <w:ind w:rightChars="100" w:right="210"/>
              <w:jc w:val="left"/>
              <w:rPr>
                <w:color w:val="000000" w:themeColor="text1"/>
                <w:szCs w:val="21"/>
              </w:rPr>
            </w:pPr>
            <w:r w:rsidRPr="007D5FA7">
              <w:rPr>
                <w:color w:val="000000" w:themeColor="text1"/>
                <w:szCs w:val="21"/>
              </w:rPr>
              <w:t>(the first time)</w:t>
            </w:r>
          </w:p>
        </w:tc>
        <w:tc>
          <w:tcPr>
            <w:tcW w:w="4410" w:type="dxa"/>
          </w:tcPr>
          <w:p w14:paraId="049462CB" w14:textId="77777777" w:rsidR="007D5FA7" w:rsidRPr="007D5FA7" w:rsidRDefault="007D5FA7" w:rsidP="007D5FA7">
            <w:pPr>
              <w:ind w:rightChars="100" w:right="210"/>
              <w:jc w:val="left"/>
              <w:rPr>
                <w:color w:val="000000" w:themeColor="text1"/>
                <w:szCs w:val="21"/>
              </w:rPr>
            </w:pPr>
            <w:r w:rsidRPr="007D5FA7">
              <w:rPr>
                <w:color w:val="000000" w:themeColor="text1"/>
                <w:szCs w:val="21"/>
              </w:rPr>
              <w:t>confused and disappointed</w:t>
            </w:r>
          </w:p>
        </w:tc>
        <w:tc>
          <w:tcPr>
            <w:tcW w:w="3209" w:type="dxa"/>
          </w:tcPr>
          <w:p w14:paraId="4B9EAB96" w14:textId="77777777" w:rsidR="007D5FA7" w:rsidRPr="007D5FA7" w:rsidRDefault="007D5FA7" w:rsidP="007D5FA7">
            <w:pPr>
              <w:ind w:rightChars="100" w:right="210"/>
              <w:jc w:val="left"/>
              <w:rPr>
                <w:color w:val="000000" w:themeColor="text1"/>
                <w:szCs w:val="21"/>
              </w:rPr>
            </w:pPr>
            <w:r w:rsidRPr="007D5FA7">
              <w:rPr>
                <w:color w:val="000000" w:themeColor="text1"/>
                <w:szCs w:val="21"/>
              </w:rPr>
              <w:t>Fail to understand anything that</w:t>
            </w:r>
          </w:p>
          <w:p w14:paraId="212968EB" w14:textId="77777777" w:rsidR="007D5FA7" w:rsidRPr="007D5FA7" w:rsidRDefault="007D5FA7" w:rsidP="007D5FA7">
            <w:pPr>
              <w:ind w:rightChars="100" w:right="210"/>
              <w:jc w:val="left"/>
              <w:rPr>
                <w:color w:val="000000" w:themeColor="text1"/>
                <w:szCs w:val="21"/>
              </w:rPr>
            </w:pPr>
            <w:r w:rsidRPr="007D5FA7">
              <w:rPr>
                <w:color w:val="000000" w:themeColor="text1"/>
                <w:szCs w:val="21"/>
              </w:rPr>
              <w:t>she could not touch.</w:t>
            </w:r>
          </w:p>
        </w:tc>
      </w:tr>
      <w:tr w:rsidR="007D5FA7" w14:paraId="2AADD2B4" w14:textId="77777777" w:rsidTr="007D5FA7">
        <w:tc>
          <w:tcPr>
            <w:tcW w:w="2025" w:type="dxa"/>
          </w:tcPr>
          <w:p w14:paraId="4EB55CCF" w14:textId="77777777" w:rsidR="007D5FA7" w:rsidRPr="007D5FA7" w:rsidRDefault="007D5FA7" w:rsidP="007D5FA7">
            <w:pPr>
              <w:ind w:rightChars="100" w:right="210"/>
              <w:jc w:val="left"/>
              <w:rPr>
                <w:color w:val="000000" w:themeColor="text1"/>
                <w:szCs w:val="21"/>
              </w:rPr>
            </w:pPr>
            <w:r w:rsidRPr="007D5FA7">
              <w:rPr>
                <w:color w:val="000000" w:themeColor="text1"/>
                <w:szCs w:val="21"/>
              </w:rPr>
              <w:t>think</w:t>
            </w:r>
          </w:p>
        </w:tc>
        <w:tc>
          <w:tcPr>
            <w:tcW w:w="4410" w:type="dxa"/>
          </w:tcPr>
          <w:p w14:paraId="1EB65814" w14:textId="77777777" w:rsidR="007D5FA7" w:rsidRPr="007D5FA7" w:rsidRDefault="007D5FA7" w:rsidP="007D5FA7">
            <w:pPr>
              <w:ind w:rightChars="100" w:right="210" w:firstLineChars="100" w:firstLine="210"/>
              <w:jc w:val="left"/>
              <w:rPr>
                <w:color w:val="000000" w:themeColor="text1"/>
                <w:szCs w:val="21"/>
              </w:rPr>
            </w:pPr>
            <w:r w:rsidRPr="007D5FA7">
              <w:rPr>
                <w:color w:val="000000" w:themeColor="text1"/>
                <w:szCs w:val="21"/>
              </w:rPr>
              <w:t>\</w:t>
            </w:r>
          </w:p>
        </w:tc>
        <w:tc>
          <w:tcPr>
            <w:tcW w:w="3209" w:type="dxa"/>
          </w:tcPr>
          <w:p w14:paraId="545DB9CD" w14:textId="77777777" w:rsidR="007D5FA7" w:rsidRPr="007D5FA7" w:rsidRDefault="007D5FA7" w:rsidP="007D5FA7">
            <w:pPr>
              <w:ind w:rightChars="100" w:right="210"/>
              <w:jc w:val="left"/>
              <w:rPr>
                <w:color w:val="000000" w:themeColor="text1"/>
                <w:szCs w:val="21"/>
              </w:rPr>
            </w:pPr>
            <w:r w:rsidRPr="007D5FA7">
              <w:rPr>
                <w:color w:val="000000" w:themeColor="text1"/>
                <w:szCs w:val="21"/>
              </w:rPr>
              <w:t>It was the first time she had</w:t>
            </w:r>
            <w:r w:rsidR="00151B2A">
              <w:rPr>
                <w:rFonts w:hint="eastAsia"/>
                <w:color w:val="000000" w:themeColor="text1"/>
                <w:szCs w:val="21"/>
              </w:rPr>
              <w:t xml:space="preserve"> </w:t>
            </w:r>
            <w:r w:rsidRPr="007D5FA7">
              <w:rPr>
                <w:color w:val="000000" w:themeColor="text1"/>
                <w:szCs w:val="21"/>
              </w:rPr>
              <w:t>understood an abstract word.</w:t>
            </w:r>
          </w:p>
        </w:tc>
      </w:tr>
      <w:tr w:rsidR="007D5FA7" w14:paraId="72484D2B" w14:textId="77777777" w:rsidTr="007D5FA7">
        <w:trPr>
          <w:trHeight w:val="810"/>
        </w:trPr>
        <w:tc>
          <w:tcPr>
            <w:tcW w:w="2025" w:type="dxa"/>
          </w:tcPr>
          <w:p w14:paraId="69790613" w14:textId="77777777" w:rsidR="007D5FA7" w:rsidRPr="007D5FA7" w:rsidRDefault="007D5FA7" w:rsidP="007D5FA7">
            <w:pPr>
              <w:ind w:rightChars="100" w:right="210"/>
              <w:jc w:val="left"/>
              <w:rPr>
                <w:color w:val="000000" w:themeColor="text1"/>
                <w:szCs w:val="21"/>
              </w:rPr>
            </w:pPr>
            <w:r w:rsidRPr="007D5FA7">
              <w:rPr>
                <w:color w:val="000000" w:themeColor="text1"/>
                <w:szCs w:val="21"/>
              </w:rPr>
              <w:t>love</w:t>
            </w:r>
          </w:p>
          <w:p w14:paraId="62EAFA11" w14:textId="77777777" w:rsidR="007D5FA7" w:rsidRPr="007D5FA7" w:rsidRDefault="007D5FA7" w:rsidP="007D5FA7">
            <w:pPr>
              <w:ind w:rightChars="100" w:right="210"/>
              <w:jc w:val="left"/>
              <w:rPr>
                <w:color w:val="000000" w:themeColor="text1"/>
                <w:szCs w:val="21"/>
              </w:rPr>
            </w:pPr>
            <w:r w:rsidRPr="007D5FA7">
              <w:rPr>
                <w:color w:val="000000" w:themeColor="text1"/>
                <w:szCs w:val="21"/>
              </w:rPr>
              <w:t>(the second time)</w:t>
            </w:r>
          </w:p>
        </w:tc>
        <w:tc>
          <w:tcPr>
            <w:tcW w:w="4410" w:type="dxa"/>
          </w:tcPr>
          <w:p w14:paraId="6B883EFB" w14:textId="77777777" w:rsidR="007D5FA7" w:rsidRPr="007D5FA7" w:rsidRDefault="007D5FA7" w:rsidP="007D5FA7">
            <w:pPr>
              <w:ind w:rightChars="100" w:right="210"/>
              <w:jc w:val="left"/>
              <w:rPr>
                <w:color w:val="000000" w:themeColor="text1"/>
                <w:szCs w:val="21"/>
              </w:rPr>
            </w:pPr>
            <w:r w:rsidRPr="007D5FA7">
              <w:rPr>
                <w:color w:val="000000" w:themeColor="text1"/>
                <w:szCs w:val="21"/>
              </w:rPr>
              <w:t>The meaning of “love” was beautiful.</w:t>
            </w:r>
          </w:p>
        </w:tc>
        <w:tc>
          <w:tcPr>
            <w:tcW w:w="3209" w:type="dxa"/>
          </w:tcPr>
          <w:p w14:paraId="64E51719" w14:textId="77777777" w:rsidR="007D5FA7" w:rsidRPr="007D5FA7" w:rsidRDefault="007D5FA7" w:rsidP="007D5FA7">
            <w:pPr>
              <w:ind w:rightChars="100" w:right="210"/>
              <w:jc w:val="left"/>
              <w:rPr>
                <w:color w:val="000000" w:themeColor="text1"/>
                <w:szCs w:val="21"/>
              </w:rPr>
            </w:pPr>
            <w:r w:rsidRPr="007D5FA7">
              <w:rPr>
                <w:color w:val="000000" w:themeColor="text1"/>
                <w:szCs w:val="21"/>
              </w:rPr>
              <w:t>She knew her teacher loved her</w:t>
            </w:r>
          </w:p>
          <w:p w14:paraId="43B3F3EC" w14:textId="77777777" w:rsidR="007D5FA7" w:rsidRPr="007D5FA7" w:rsidRDefault="007D5FA7" w:rsidP="007D5FA7">
            <w:pPr>
              <w:ind w:rightChars="100" w:right="210"/>
              <w:jc w:val="left"/>
              <w:rPr>
                <w:color w:val="000000" w:themeColor="text1"/>
                <w:szCs w:val="21"/>
              </w:rPr>
            </w:pPr>
            <w:r w:rsidRPr="007D5FA7">
              <w:rPr>
                <w:color w:val="000000" w:themeColor="text1"/>
                <w:szCs w:val="21"/>
              </w:rPr>
              <w:t>and how to express her own</w:t>
            </w:r>
          </w:p>
          <w:p w14:paraId="69A17667" w14:textId="77777777" w:rsidR="007D5FA7" w:rsidRPr="007D5FA7" w:rsidRDefault="007D5FA7" w:rsidP="007D5FA7">
            <w:pPr>
              <w:ind w:rightChars="100" w:right="210"/>
              <w:jc w:val="left"/>
              <w:rPr>
                <w:color w:val="000000" w:themeColor="text1"/>
                <w:szCs w:val="21"/>
              </w:rPr>
            </w:pPr>
            <w:r w:rsidRPr="007D5FA7">
              <w:rPr>
                <w:color w:val="000000" w:themeColor="text1"/>
                <w:szCs w:val="21"/>
              </w:rPr>
              <w:t>feelings.</w:t>
            </w:r>
          </w:p>
        </w:tc>
      </w:tr>
    </w:tbl>
    <w:p w14:paraId="5AC55F35"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在默读过程中，学生精读细想，整体理解作品，明确文本核心内容，</w:t>
      </w:r>
      <w:r w:rsidR="000C2BDA" w:rsidRPr="009314B7">
        <w:rPr>
          <w:rFonts w:asciiTheme="minorEastAsia" w:hAnsiTheme="minorEastAsia" w:cs="Times New Roman"/>
          <w:color w:val="000000" w:themeColor="text1"/>
          <w:szCs w:val="21"/>
        </w:rPr>
        <w:t>完成与这三个问题相关的表格填空，在提取、整合文本关键词的过程中，并研究其语言风格，</w:t>
      </w:r>
      <w:r w:rsidRPr="009314B7">
        <w:rPr>
          <w:rFonts w:asciiTheme="minorEastAsia" w:hAnsiTheme="minorEastAsia" w:cs="Times New Roman"/>
          <w:color w:val="000000" w:themeColor="text1"/>
          <w:szCs w:val="21"/>
        </w:rPr>
        <w:t>既构建了结构化知识，又锻炼了学生的信息整合和归纳的能力，分析、判断能力以及逻辑性思维能力，同时为读后续写搭建内容支架和思维支架</w:t>
      </w:r>
      <w:r w:rsidR="000C2BDA" w:rsidRPr="009314B7">
        <w:rPr>
          <w:rFonts w:asciiTheme="minorEastAsia" w:hAnsiTheme="minorEastAsia" w:cs="Times New Roman"/>
          <w:color w:val="000000" w:themeColor="text1"/>
          <w:szCs w:val="21"/>
        </w:rPr>
        <w:t>，有利于实现续写情节的协同和语言的协同</w:t>
      </w:r>
      <w:r w:rsidRPr="009314B7">
        <w:rPr>
          <w:rFonts w:asciiTheme="minorEastAsia" w:hAnsiTheme="minorEastAsia" w:cs="Times New Roman"/>
          <w:color w:val="000000" w:themeColor="text1"/>
          <w:szCs w:val="21"/>
        </w:rPr>
        <w:t>。</w:t>
      </w:r>
    </w:p>
    <w:p w14:paraId="60E2665E" w14:textId="77777777" w:rsidR="00DF59D6" w:rsidRPr="009314B7" w:rsidRDefault="00C04D20" w:rsidP="009314B7">
      <w:pPr>
        <w:ind w:rightChars="100" w:right="210" w:firstLineChars="250" w:firstLine="527"/>
        <w:rPr>
          <w:rFonts w:ascii="黑体" w:eastAsia="黑体" w:hAnsi="黑体" w:cs="Times New Roman"/>
          <w:b/>
          <w:color w:val="000000" w:themeColor="text1"/>
          <w:kern w:val="0"/>
          <w:szCs w:val="21"/>
        </w:rPr>
      </w:pPr>
      <w:r w:rsidRPr="009314B7">
        <w:rPr>
          <w:rFonts w:ascii="黑体" w:eastAsia="黑体" w:hAnsi="黑体" w:cs="Times New Roman"/>
          <w:b/>
          <w:color w:val="000000" w:themeColor="text1"/>
          <w:kern w:val="0"/>
          <w:szCs w:val="21"/>
        </w:rPr>
        <w:t>（四）</w:t>
      </w:r>
      <w:r w:rsidR="00611816">
        <w:rPr>
          <w:rFonts w:ascii="黑体" w:eastAsia="黑体" w:hAnsi="黑体" w:cs="Times New Roman" w:hint="eastAsia"/>
          <w:b/>
          <w:color w:val="000000" w:themeColor="text1"/>
          <w:kern w:val="0"/>
          <w:szCs w:val="21"/>
        </w:rPr>
        <w:t>评析文本</w:t>
      </w:r>
      <w:r w:rsidRPr="009314B7">
        <w:rPr>
          <w:rFonts w:ascii="黑体" w:eastAsia="黑体" w:hAnsi="黑体" w:cs="Times New Roman"/>
          <w:b/>
          <w:color w:val="000000" w:themeColor="text1"/>
          <w:kern w:val="0"/>
          <w:szCs w:val="21"/>
        </w:rPr>
        <w:t>，</w:t>
      </w:r>
      <w:r w:rsidR="00611816">
        <w:rPr>
          <w:rFonts w:ascii="黑体" w:eastAsia="黑体" w:hAnsi="黑体" w:cs="Times New Roman" w:hint="eastAsia"/>
          <w:b/>
          <w:color w:val="000000" w:themeColor="text1"/>
          <w:kern w:val="0"/>
          <w:szCs w:val="21"/>
        </w:rPr>
        <w:t>凝练主题</w:t>
      </w:r>
    </w:p>
    <w:p w14:paraId="687E167D" w14:textId="77777777" w:rsidR="007C21BB" w:rsidRPr="008D40A9" w:rsidRDefault="007C21BB" w:rsidP="008A62E7">
      <w:pPr>
        <w:ind w:leftChars="100" w:left="210" w:rightChars="100" w:right="210" w:firstLineChars="150" w:firstLine="315"/>
        <w:rPr>
          <w:rFonts w:asciiTheme="minorEastAsia" w:hAnsiTheme="minorEastAsia" w:cs="Times New Roman"/>
          <w:color w:val="000000" w:themeColor="text1"/>
          <w:szCs w:val="21"/>
        </w:rPr>
      </w:pPr>
      <w:r w:rsidRPr="009314B7">
        <w:rPr>
          <w:rFonts w:asciiTheme="minorEastAsia" w:hAnsiTheme="minorEastAsia" w:cs="Times New Roman"/>
          <w:color w:val="000000" w:themeColor="text1"/>
          <w:kern w:val="0"/>
          <w:szCs w:val="21"/>
        </w:rPr>
        <w:t xml:space="preserve"> 故事的发展离不开人物。续文的创作不仅要有符合逻辑的情节，也需延续人物特点</w:t>
      </w:r>
      <w:r w:rsidR="00A50757" w:rsidRPr="009314B7">
        <w:rPr>
          <w:rFonts w:asciiTheme="minorEastAsia" w:hAnsiTheme="minorEastAsia" w:cs="Times New Roman"/>
          <w:color w:val="000000" w:themeColor="text1"/>
          <w:kern w:val="0"/>
          <w:szCs w:val="21"/>
        </w:rPr>
        <w:t>。</w:t>
      </w:r>
      <w:r w:rsidR="00625722" w:rsidRPr="00625722">
        <w:rPr>
          <w:rStyle w:val="ad"/>
          <w:rFonts w:asciiTheme="minorEastAsia" w:hAnsiTheme="minorEastAsia" w:cs="Times New Roman"/>
          <w:color w:val="000000" w:themeColor="text1"/>
          <w:kern w:val="0"/>
          <w:szCs w:val="21"/>
        </w:rPr>
        <w:endnoteReference w:customMarkFollows="1" w:id="4"/>
        <w:sym w:font="Symbol" w:char="F05B"/>
      </w:r>
      <w:r w:rsidR="00625722" w:rsidRPr="00625722">
        <w:rPr>
          <w:rStyle w:val="ad"/>
          <w:rFonts w:asciiTheme="minorEastAsia" w:hAnsiTheme="minorEastAsia" w:cs="Times New Roman"/>
          <w:color w:val="000000" w:themeColor="text1"/>
          <w:kern w:val="0"/>
          <w:szCs w:val="21"/>
        </w:rPr>
        <w:sym w:font="Symbol" w:char="F034"/>
      </w:r>
      <w:r w:rsidR="00625722" w:rsidRPr="00625722">
        <w:rPr>
          <w:rStyle w:val="ad"/>
          <w:rFonts w:asciiTheme="minorEastAsia" w:hAnsiTheme="minorEastAsia" w:cs="Times New Roman"/>
          <w:color w:val="000000" w:themeColor="text1"/>
          <w:kern w:val="0"/>
          <w:szCs w:val="21"/>
        </w:rPr>
        <w:sym w:font="Symbol" w:char="F05D"/>
      </w:r>
      <w:r w:rsidR="00312AF0">
        <w:rPr>
          <w:rFonts w:asciiTheme="minorEastAsia" w:hAnsiTheme="minorEastAsia" w:cs="Times New Roman" w:hint="eastAsia"/>
          <w:color w:val="000000" w:themeColor="text1"/>
          <w:kern w:val="0"/>
          <w:szCs w:val="21"/>
        </w:rPr>
        <w:t>教师在学生完成学习理解类活动、建构新的知识后，设计应用</w:t>
      </w:r>
      <w:r w:rsidR="00312AF0" w:rsidRPr="008D40A9">
        <w:rPr>
          <w:rFonts w:asciiTheme="minorEastAsia" w:hAnsiTheme="minorEastAsia" w:cs="Times New Roman" w:hint="eastAsia"/>
          <w:color w:val="000000" w:themeColor="text1"/>
          <w:szCs w:val="21"/>
        </w:rPr>
        <w:t>实践类活动，</w:t>
      </w:r>
      <w:r w:rsidR="00A0408C" w:rsidRPr="008D40A9">
        <w:rPr>
          <w:rFonts w:asciiTheme="minorEastAsia" w:hAnsiTheme="minorEastAsia" w:cs="Times New Roman" w:hint="eastAsia"/>
          <w:color w:val="000000" w:themeColor="text1"/>
          <w:szCs w:val="21"/>
        </w:rPr>
        <w:t>引导学生</w:t>
      </w:r>
      <w:r w:rsidR="00A24534" w:rsidRPr="008D40A9">
        <w:rPr>
          <w:rFonts w:asciiTheme="minorEastAsia" w:hAnsiTheme="minorEastAsia" w:cs="Times New Roman" w:hint="eastAsia"/>
          <w:color w:val="000000" w:themeColor="text1"/>
          <w:szCs w:val="21"/>
        </w:rPr>
        <w:t>深入解读文本、关注主题意义、</w:t>
      </w:r>
      <w:r w:rsidR="00F807B1" w:rsidRPr="008D40A9">
        <w:rPr>
          <w:rFonts w:asciiTheme="minorEastAsia" w:hAnsiTheme="minorEastAsia" w:cs="Times New Roman" w:hint="eastAsia"/>
          <w:color w:val="000000" w:themeColor="text1"/>
          <w:szCs w:val="21"/>
        </w:rPr>
        <w:t xml:space="preserve"> </w:t>
      </w:r>
      <w:r w:rsidR="00A0408C" w:rsidRPr="008D40A9">
        <w:rPr>
          <w:rFonts w:asciiTheme="minorEastAsia" w:hAnsiTheme="minorEastAsia" w:cs="Times New Roman" w:hint="eastAsia"/>
          <w:color w:val="000000" w:themeColor="text1"/>
          <w:szCs w:val="21"/>
        </w:rPr>
        <w:t>分析故事中</w:t>
      </w:r>
      <w:r w:rsidR="00A50757" w:rsidRPr="008D40A9">
        <w:rPr>
          <w:rFonts w:asciiTheme="minorEastAsia" w:hAnsiTheme="minorEastAsia" w:cs="Times New Roman"/>
          <w:color w:val="000000" w:themeColor="text1"/>
          <w:szCs w:val="21"/>
        </w:rPr>
        <w:t>两个</w:t>
      </w:r>
      <w:r w:rsidR="00A0408C" w:rsidRPr="008D40A9">
        <w:rPr>
          <w:rFonts w:asciiTheme="minorEastAsia" w:hAnsiTheme="minorEastAsia" w:cs="Times New Roman" w:hint="eastAsia"/>
          <w:color w:val="000000" w:themeColor="text1"/>
          <w:szCs w:val="21"/>
        </w:rPr>
        <w:t>主要</w:t>
      </w:r>
      <w:r w:rsidR="00A50757" w:rsidRPr="008D40A9">
        <w:rPr>
          <w:rFonts w:asciiTheme="minorEastAsia" w:hAnsiTheme="minorEastAsia" w:cs="Times New Roman"/>
          <w:color w:val="000000" w:themeColor="text1"/>
          <w:szCs w:val="21"/>
        </w:rPr>
        <w:t>人物性格</w:t>
      </w:r>
      <w:r w:rsidR="00324F4E" w:rsidRPr="008D40A9">
        <w:rPr>
          <w:rFonts w:asciiTheme="minorEastAsia" w:hAnsiTheme="minorEastAsia" w:cs="Times New Roman" w:hint="eastAsia"/>
          <w:color w:val="000000" w:themeColor="text1"/>
          <w:szCs w:val="21"/>
        </w:rPr>
        <w:t>，</w:t>
      </w:r>
      <w:r w:rsidR="00AA3D3E" w:rsidRPr="008D40A9">
        <w:rPr>
          <w:rFonts w:asciiTheme="minorEastAsia" w:hAnsiTheme="minorEastAsia" w:cs="Times New Roman" w:hint="eastAsia"/>
          <w:color w:val="000000" w:themeColor="text1"/>
          <w:szCs w:val="21"/>
        </w:rPr>
        <w:t>设身处地地进入他们的内心世界，以期</w:t>
      </w:r>
      <w:r w:rsidR="00324F4E" w:rsidRPr="008D40A9">
        <w:rPr>
          <w:rFonts w:asciiTheme="minorEastAsia" w:hAnsiTheme="minorEastAsia" w:cs="Times New Roman" w:hint="eastAsia"/>
          <w:color w:val="000000" w:themeColor="text1"/>
          <w:szCs w:val="21"/>
        </w:rPr>
        <w:t>通过分析与判断</w:t>
      </w:r>
      <w:r w:rsidR="00AA3D3E" w:rsidRPr="008D40A9">
        <w:rPr>
          <w:rFonts w:asciiTheme="minorEastAsia" w:hAnsiTheme="minorEastAsia" w:cs="Times New Roman" w:hint="eastAsia"/>
          <w:color w:val="000000" w:themeColor="text1"/>
          <w:szCs w:val="21"/>
        </w:rPr>
        <w:t>来</w:t>
      </w:r>
      <w:r w:rsidR="00324F4E" w:rsidRPr="008D40A9">
        <w:rPr>
          <w:rFonts w:asciiTheme="minorEastAsia" w:hAnsiTheme="minorEastAsia" w:cs="Times New Roman" w:hint="eastAsia"/>
          <w:color w:val="000000" w:themeColor="text1"/>
          <w:szCs w:val="21"/>
        </w:rPr>
        <w:t>促进内化与运用</w:t>
      </w:r>
      <w:r w:rsidR="00A50757" w:rsidRPr="008D40A9">
        <w:rPr>
          <w:rFonts w:asciiTheme="minorEastAsia" w:hAnsiTheme="minorEastAsia" w:cs="Times New Roman"/>
          <w:color w:val="000000" w:themeColor="text1"/>
          <w:szCs w:val="21"/>
        </w:rPr>
        <w:t>：</w:t>
      </w:r>
    </w:p>
    <w:p w14:paraId="48319A4B" w14:textId="77777777" w:rsidR="00DF59D6" w:rsidRPr="0050638B" w:rsidRDefault="00532248" w:rsidP="009314B7">
      <w:pPr>
        <w:ind w:leftChars="100" w:left="210" w:rightChars="100" w:right="210" w:firstLineChars="200" w:firstLine="420"/>
        <w:rPr>
          <w:rFonts w:ascii="Times New Roman" w:hAnsiTheme="minorEastAsia" w:cs="Times New Roman"/>
          <w:color w:val="000000" w:themeColor="text1"/>
          <w:szCs w:val="21"/>
        </w:rPr>
      </w:pPr>
      <w:r w:rsidRPr="00532248">
        <w:rPr>
          <w:rFonts w:ascii="Times New Roman" w:hAnsiTheme="minorEastAsia" w:cs="Times New Roman"/>
          <w:color w:val="000000" w:themeColor="text1"/>
          <w:szCs w:val="21"/>
        </w:rPr>
        <w:sym w:font="Symbol" w:char="F05B"/>
      </w:r>
      <w:r>
        <w:rPr>
          <w:rFonts w:ascii="Times New Roman" w:hAnsiTheme="minorEastAsia" w:cs="Times New Roman"/>
          <w:color w:val="000000" w:themeColor="text1"/>
          <w:szCs w:val="21"/>
        </w:rPr>
        <w:t xml:space="preserve"> </w:t>
      </w:r>
      <w:r w:rsidRPr="0050638B">
        <w:rPr>
          <w:rFonts w:ascii="Times New Roman" w:hAnsiTheme="minorEastAsia" w:cs="Times New Roman"/>
          <w:color w:val="000000" w:themeColor="text1"/>
          <w:szCs w:val="21"/>
        </w:rPr>
        <w:t xml:space="preserve">Task </w:t>
      </w:r>
      <w:r>
        <w:rPr>
          <w:rFonts w:ascii="Times New Roman" w:hAnsiTheme="minorEastAsia" w:cs="Times New Roman"/>
          <w:color w:val="000000" w:themeColor="text1"/>
          <w:szCs w:val="21"/>
        </w:rPr>
        <w:t xml:space="preserve">Four </w:t>
      </w:r>
      <w:r w:rsidRPr="00532248">
        <w:rPr>
          <w:rFonts w:ascii="Times New Roman" w:hAnsiTheme="minorEastAsia" w:cs="Times New Roman"/>
          <w:color w:val="000000" w:themeColor="text1"/>
          <w:szCs w:val="21"/>
        </w:rPr>
        <w:sym w:font="Symbol" w:char="F05D"/>
      </w:r>
      <w:r w:rsidRPr="0050638B">
        <w:rPr>
          <w:rFonts w:ascii="Times New Roman" w:hAnsiTheme="minorEastAsia" w:cs="Times New Roman"/>
          <w:color w:val="000000" w:themeColor="text1"/>
          <w:szCs w:val="21"/>
        </w:rPr>
        <w:t xml:space="preserve"> </w:t>
      </w:r>
      <w:r w:rsidR="00C04D20" w:rsidRPr="0050638B">
        <w:rPr>
          <w:rFonts w:ascii="Times New Roman" w:hAnsiTheme="minorEastAsia" w:cs="Times New Roman"/>
          <w:color w:val="000000" w:themeColor="text1"/>
          <w:szCs w:val="21"/>
        </w:rPr>
        <w:t>Explore the following questions.</w:t>
      </w:r>
    </w:p>
    <w:p w14:paraId="31F903C4" w14:textId="77777777" w:rsidR="00DF59D6" w:rsidRPr="0050638B" w:rsidRDefault="00C04D20" w:rsidP="009314B7">
      <w:pPr>
        <w:ind w:rightChars="100" w:right="210" w:firstLineChars="300" w:firstLine="630"/>
        <w:rPr>
          <w:rFonts w:ascii="Times New Roman" w:hAnsiTheme="minorEastAsia" w:cs="Times New Roman"/>
          <w:color w:val="000000" w:themeColor="text1"/>
          <w:szCs w:val="21"/>
        </w:rPr>
      </w:pPr>
      <w:r w:rsidRPr="0050638B">
        <w:rPr>
          <w:rFonts w:ascii="Times New Roman" w:hAnsiTheme="minorEastAsia" w:cs="Times New Roman"/>
          <w:color w:val="000000" w:themeColor="text1"/>
          <w:szCs w:val="21"/>
        </w:rPr>
        <w:t xml:space="preserve">1.What made Anne Sullivan a superb teacher? </w:t>
      </w:r>
    </w:p>
    <w:p w14:paraId="39124BD9" w14:textId="77777777" w:rsidR="00DF59D6" w:rsidRPr="0050638B" w:rsidRDefault="00C04D20" w:rsidP="009314B7">
      <w:pPr>
        <w:ind w:rightChars="100" w:right="210" w:firstLineChars="300" w:firstLine="630"/>
        <w:rPr>
          <w:rFonts w:ascii="Times New Roman" w:hAnsiTheme="minorEastAsia" w:cs="Times New Roman"/>
          <w:color w:val="000000" w:themeColor="text1"/>
          <w:szCs w:val="21"/>
        </w:rPr>
      </w:pPr>
      <w:r w:rsidRPr="0050638B">
        <w:rPr>
          <w:rFonts w:ascii="Times New Roman" w:hAnsiTheme="minorEastAsia" w:cs="Times New Roman"/>
          <w:color w:val="000000" w:themeColor="text1"/>
          <w:szCs w:val="21"/>
        </w:rPr>
        <w:t xml:space="preserve">2. What made Helen Keller a successful learner? </w:t>
      </w:r>
    </w:p>
    <w:p w14:paraId="0DF48EEA" w14:textId="77777777" w:rsidR="00DF59D6" w:rsidRPr="009314B7" w:rsidRDefault="00A50757"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教师</w:t>
      </w:r>
      <w:r w:rsidR="00C04D20" w:rsidRPr="009314B7">
        <w:rPr>
          <w:rFonts w:asciiTheme="minorEastAsia" w:hAnsiTheme="minorEastAsia" w:cs="Times New Roman"/>
          <w:color w:val="000000" w:themeColor="text1"/>
          <w:szCs w:val="21"/>
        </w:rPr>
        <w:t>以</w:t>
      </w:r>
      <w:proofErr w:type="gramStart"/>
      <w:r w:rsidR="00C04D20" w:rsidRPr="009314B7">
        <w:rPr>
          <w:rFonts w:asciiTheme="minorEastAsia" w:hAnsiTheme="minorEastAsia" w:cs="Times New Roman"/>
          <w:color w:val="000000" w:themeColor="text1"/>
          <w:szCs w:val="21"/>
        </w:rPr>
        <w:t>问促思</w:t>
      </w:r>
      <w:proofErr w:type="gramEnd"/>
      <w:r w:rsidR="00C04D20" w:rsidRPr="009314B7">
        <w:rPr>
          <w:rFonts w:asciiTheme="minorEastAsia" w:hAnsiTheme="minorEastAsia" w:cs="Times New Roman"/>
          <w:color w:val="000000" w:themeColor="text1"/>
          <w:szCs w:val="21"/>
        </w:rPr>
        <w:t>，引导学生对文本人物的性格进行分析</w:t>
      </w:r>
      <w:r w:rsidR="00C04D20" w:rsidRPr="006D4060">
        <w:rPr>
          <w:rFonts w:ascii="Times New Roman" w:hAnsiTheme="minorEastAsia" w:cs="Times New Roman"/>
          <w:color w:val="000000" w:themeColor="text1"/>
          <w:szCs w:val="21"/>
        </w:rPr>
        <w:t>（</w:t>
      </w:r>
      <w:r w:rsidR="00C04D20" w:rsidRPr="006D4060">
        <w:rPr>
          <w:rFonts w:ascii="Times New Roman" w:hAnsiTheme="minorEastAsia" w:cs="Times New Roman"/>
          <w:color w:val="000000" w:themeColor="text1"/>
          <w:szCs w:val="21"/>
        </w:rPr>
        <w:t>evaluating the characters</w:t>
      </w:r>
      <w:r w:rsidR="00C04D20" w:rsidRPr="006D4060">
        <w:rPr>
          <w:rFonts w:ascii="Times New Roman" w:hAnsiTheme="minorEastAsia" w:cs="Times New Roman"/>
          <w:color w:val="000000" w:themeColor="text1"/>
          <w:szCs w:val="21"/>
        </w:rPr>
        <w:t>），</w:t>
      </w:r>
      <w:r w:rsidR="00C04D20" w:rsidRPr="009314B7">
        <w:rPr>
          <w:rFonts w:asciiTheme="minorEastAsia" w:hAnsiTheme="minorEastAsia" w:cs="Times New Roman"/>
          <w:color w:val="000000" w:themeColor="text1"/>
          <w:szCs w:val="21"/>
        </w:rPr>
        <w:t>探究文本语言，</w:t>
      </w:r>
      <w:r w:rsidR="00A30B25" w:rsidRPr="009314B7">
        <w:rPr>
          <w:rFonts w:asciiTheme="minorEastAsia" w:hAnsiTheme="minorEastAsia" w:cs="Times New Roman"/>
          <w:color w:val="000000" w:themeColor="text1"/>
          <w:szCs w:val="21"/>
        </w:rPr>
        <w:t>挖掘原文的情感因素，</w:t>
      </w:r>
      <w:r w:rsidR="00C04D20" w:rsidRPr="009314B7">
        <w:rPr>
          <w:rFonts w:asciiTheme="minorEastAsia" w:hAnsiTheme="minorEastAsia" w:cs="Times New Roman"/>
          <w:color w:val="000000" w:themeColor="text1"/>
          <w:szCs w:val="21"/>
        </w:rPr>
        <w:t>提高语用能力，培养学生分析与推断、评价与赏析的高阶思维能力，有利于学生获得积极的情感体验，形成正确的人生观和价值观，实现语言与文化的同步学习，落实立德树人的根本任务，体现英语学科的育人价值。</w:t>
      </w:r>
    </w:p>
    <w:p w14:paraId="7A1B5AA1"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教师进而设置具有联结性和开放性的卷入式问题，引导学生进行超越性的文本解读。</w:t>
      </w:r>
    </w:p>
    <w:p w14:paraId="0670D877" w14:textId="77777777" w:rsidR="00DF59D6" w:rsidRPr="0050638B" w:rsidRDefault="00C04D20" w:rsidP="009314B7">
      <w:pPr>
        <w:ind w:leftChars="100" w:left="210" w:rightChars="100" w:right="210" w:firstLineChars="200" w:firstLine="420"/>
        <w:rPr>
          <w:rFonts w:ascii="Times New Roman" w:hAnsiTheme="minorEastAsia" w:cs="Times New Roman"/>
          <w:color w:val="000000" w:themeColor="text1"/>
          <w:szCs w:val="21"/>
        </w:rPr>
      </w:pPr>
      <w:r w:rsidRPr="0050638B">
        <w:rPr>
          <w:rFonts w:ascii="Times New Roman" w:hAnsiTheme="minorEastAsia" w:cs="Times New Roman"/>
          <w:color w:val="000000" w:themeColor="text1"/>
          <w:szCs w:val="21"/>
        </w:rPr>
        <w:t>3. Helen Keller once wrote an article, hoping to have three days to see. Suppose you were Helen, what would you do if you were given only three days to see</w:t>
      </w:r>
      <w:r w:rsidRPr="0050638B">
        <w:rPr>
          <w:rFonts w:ascii="Times New Roman" w:hAnsiTheme="minorEastAsia" w:cs="Times New Roman"/>
          <w:color w:val="000000" w:themeColor="text1"/>
          <w:szCs w:val="21"/>
        </w:rPr>
        <w:t>？</w:t>
      </w:r>
    </w:p>
    <w:p w14:paraId="322CF804"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开放性问题的探究有利于学生将所学知识与自身实际相结合，做出正确的文化价值判断，</w:t>
      </w:r>
      <w:r w:rsidR="006D4060">
        <w:rPr>
          <w:rFonts w:asciiTheme="minorEastAsia" w:hAnsiTheme="minorEastAsia" w:cs="Times New Roman" w:hint="eastAsia"/>
          <w:color w:val="000000" w:themeColor="text1"/>
          <w:szCs w:val="21"/>
        </w:rPr>
        <w:t>突出</w:t>
      </w:r>
      <w:r w:rsidRPr="009314B7">
        <w:rPr>
          <w:rFonts w:asciiTheme="minorEastAsia" w:hAnsiTheme="minorEastAsia" w:cs="Times New Roman"/>
          <w:color w:val="000000" w:themeColor="text1"/>
          <w:szCs w:val="21"/>
        </w:rPr>
        <w:t>学生的主体性，培养学生的创新性思维能力，同时提升对文本主题意义的理解，与读后续写的主题产生共鸣，为写作任务搭建情感支架</w:t>
      </w:r>
      <w:r w:rsidR="00A30B25" w:rsidRPr="009314B7">
        <w:rPr>
          <w:rFonts w:asciiTheme="minorEastAsia" w:hAnsiTheme="minorEastAsia" w:cs="Times New Roman"/>
          <w:color w:val="000000" w:themeColor="text1"/>
          <w:szCs w:val="21"/>
        </w:rPr>
        <w:t>，体现情感方面的协同</w:t>
      </w:r>
      <w:r w:rsidRPr="009314B7">
        <w:rPr>
          <w:rFonts w:asciiTheme="minorEastAsia" w:hAnsiTheme="minorEastAsia" w:cs="Times New Roman"/>
          <w:color w:val="000000" w:themeColor="text1"/>
          <w:szCs w:val="21"/>
        </w:rPr>
        <w:t>。</w:t>
      </w:r>
    </w:p>
    <w:p w14:paraId="0233806F" w14:textId="77777777" w:rsidR="00DF59D6" w:rsidRDefault="00C04D20" w:rsidP="009314B7">
      <w:pPr>
        <w:ind w:rightChars="100" w:right="210" w:firstLineChars="250" w:firstLine="527"/>
        <w:rPr>
          <w:rFonts w:ascii="黑体" w:eastAsia="黑体" w:hAnsi="黑体" w:cs="Times New Roman"/>
          <w:b/>
          <w:color w:val="000000" w:themeColor="text1"/>
          <w:kern w:val="0"/>
          <w:szCs w:val="21"/>
        </w:rPr>
      </w:pPr>
      <w:r w:rsidRPr="009314B7">
        <w:rPr>
          <w:rFonts w:ascii="黑体" w:eastAsia="黑体" w:hAnsi="黑体" w:cs="Times New Roman"/>
          <w:b/>
          <w:color w:val="000000" w:themeColor="text1"/>
          <w:kern w:val="0"/>
          <w:szCs w:val="21"/>
        </w:rPr>
        <w:t>（五）</w:t>
      </w:r>
      <w:r w:rsidR="00611816">
        <w:rPr>
          <w:rFonts w:ascii="黑体" w:eastAsia="黑体" w:hAnsi="黑体" w:cs="Times New Roman" w:hint="eastAsia"/>
          <w:b/>
          <w:color w:val="000000" w:themeColor="text1"/>
          <w:kern w:val="0"/>
          <w:szCs w:val="21"/>
        </w:rPr>
        <w:t>超越文本</w:t>
      </w:r>
      <w:r w:rsidRPr="009314B7">
        <w:rPr>
          <w:rFonts w:ascii="黑体" w:eastAsia="黑体" w:hAnsi="黑体" w:cs="Times New Roman"/>
          <w:b/>
          <w:color w:val="000000" w:themeColor="text1"/>
          <w:kern w:val="0"/>
          <w:szCs w:val="21"/>
        </w:rPr>
        <w:t xml:space="preserve">，创新实践 </w:t>
      </w:r>
    </w:p>
    <w:p w14:paraId="0CD2C0AC" w14:textId="77777777" w:rsidR="00DF59D6" w:rsidRDefault="00C70EE5" w:rsidP="00090D68">
      <w:pPr>
        <w:ind w:leftChars="100" w:left="210" w:rightChars="100" w:right="210" w:firstLineChars="150" w:firstLine="315"/>
        <w:rPr>
          <w:rFonts w:asciiTheme="minorEastAsia" w:hAnsiTheme="minorEastAsia" w:cs="Times New Roman"/>
          <w:color w:val="000000" w:themeColor="text1"/>
          <w:szCs w:val="21"/>
        </w:rPr>
      </w:pPr>
      <w:r w:rsidRPr="00090D68">
        <w:rPr>
          <w:rFonts w:ascii="Times New Roman" w:hAnsiTheme="minorEastAsia" w:cs="Times New Roman" w:hint="eastAsia"/>
          <w:color w:val="000000" w:themeColor="text1"/>
          <w:szCs w:val="21"/>
        </w:rPr>
        <w:t xml:space="preserve"> </w:t>
      </w:r>
      <w:r w:rsidR="00065654" w:rsidRPr="00090D68">
        <w:rPr>
          <w:rFonts w:ascii="Times New Roman" w:hAnsiTheme="minorEastAsia" w:cs="Times New Roman" w:hint="eastAsia"/>
          <w:color w:val="000000" w:themeColor="text1"/>
          <w:szCs w:val="21"/>
        </w:rPr>
        <w:t>指向核心素养的</w:t>
      </w:r>
      <w:r w:rsidR="00065654">
        <w:rPr>
          <w:rFonts w:ascii="Times New Roman" w:hAnsiTheme="minorEastAsia" w:cs="Times New Roman" w:hint="eastAsia"/>
          <w:color w:val="000000" w:themeColor="text1"/>
          <w:szCs w:val="21"/>
        </w:rPr>
        <w:t>英语学习活动观要求教师必需围绕主题意义，设计迁移创新类活动，引导学生在新的情景下</w:t>
      </w:r>
      <w:r w:rsidR="00633E1E" w:rsidRPr="0016281E">
        <w:rPr>
          <w:rFonts w:ascii="宋体" w:eastAsia="宋体" w:hAnsi="宋体" w:cs="Times New Roman" w:hint="eastAsia"/>
        </w:rPr>
        <w:t>开展想象与创造</w:t>
      </w:r>
      <w:r w:rsidR="00633E1E">
        <w:rPr>
          <w:rFonts w:ascii="宋体" w:hAnsi="宋体" w:hint="eastAsia"/>
        </w:rPr>
        <w:t>，</w:t>
      </w:r>
      <w:r w:rsidR="00065654">
        <w:rPr>
          <w:rFonts w:ascii="Times New Roman" w:hAnsiTheme="minorEastAsia" w:cs="Times New Roman" w:hint="eastAsia"/>
          <w:color w:val="000000" w:themeColor="text1"/>
          <w:szCs w:val="21"/>
        </w:rPr>
        <w:t>运用和内化所学的语言知识和所悟到情感态度价值观</w:t>
      </w:r>
      <w:r w:rsidR="00633E1E">
        <w:rPr>
          <w:rFonts w:ascii="Times New Roman" w:hAnsiTheme="minorEastAsia" w:cs="Times New Roman" w:hint="eastAsia"/>
          <w:color w:val="000000" w:themeColor="text1"/>
          <w:szCs w:val="21"/>
        </w:rPr>
        <w:t>来</w:t>
      </w:r>
      <w:r w:rsidR="00633E1E" w:rsidRPr="0016281E">
        <w:rPr>
          <w:rFonts w:ascii="宋体" w:eastAsia="宋体" w:hAnsi="宋体" w:cs="Times New Roman" w:hint="eastAsia"/>
        </w:rPr>
        <w:t>分析问题</w:t>
      </w:r>
      <w:r w:rsidR="00633E1E">
        <w:rPr>
          <w:rFonts w:ascii="宋体" w:hAnsi="宋体" w:hint="eastAsia"/>
        </w:rPr>
        <w:t>和</w:t>
      </w:r>
      <w:r w:rsidR="00633E1E" w:rsidRPr="0016281E">
        <w:rPr>
          <w:rFonts w:ascii="宋体" w:eastAsia="宋体" w:hAnsi="宋体" w:cs="Times New Roman" w:hint="eastAsia"/>
        </w:rPr>
        <w:t>解决问题。</w:t>
      </w:r>
      <w:r w:rsidR="00090D68">
        <w:rPr>
          <w:rFonts w:ascii="Times New Roman" w:hAnsiTheme="minorEastAsia" w:cs="Times New Roman" w:hint="eastAsia"/>
          <w:color w:val="000000" w:themeColor="text1"/>
          <w:szCs w:val="21"/>
        </w:rPr>
        <w:t>鉴于</w:t>
      </w:r>
      <w:r w:rsidRPr="00C70EE5">
        <w:rPr>
          <w:rFonts w:asciiTheme="minorEastAsia" w:hAnsiTheme="minorEastAsia" w:cs="Times New Roman" w:hint="eastAsia"/>
          <w:color w:val="000000" w:themeColor="text1"/>
          <w:szCs w:val="21"/>
        </w:rPr>
        <w:t>本文结尾不完整，是一篇很好的读后续写练笔材料</w:t>
      </w:r>
      <w:r>
        <w:rPr>
          <w:rFonts w:asciiTheme="minorEastAsia" w:hAnsiTheme="minorEastAsia" w:cs="Times New Roman" w:hint="eastAsia"/>
          <w:color w:val="000000" w:themeColor="text1"/>
          <w:szCs w:val="21"/>
        </w:rPr>
        <w:t>。</w:t>
      </w:r>
      <w:r w:rsidR="00090D68">
        <w:rPr>
          <w:rFonts w:asciiTheme="minorEastAsia" w:hAnsiTheme="minorEastAsia" w:cs="Times New Roman" w:hint="eastAsia"/>
          <w:color w:val="000000" w:themeColor="text1"/>
          <w:szCs w:val="21"/>
        </w:rPr>
        <w:t>因此，</w:t>
      </w:r>
      <w:r w:rsidR="00C04D20" w:rsidRPr="009314B7">
        <w:rPr>
          <w:rFonts w:asciiTheme="minorEastAsia" w:hAnsiTheme="minorEastAsia" w:cs="Times New Roman"/>
          <w:color w:val="000000" w:themeColor="text1"/>
          <w:szCs w:val="21"/>
        </w:rPr>
        <w:t>教师设计读后续写的写作任务，并给学生提供写作策略的指导（</w:t>
      </w:r>
      <w:r w:rsidR="00161DE9">
        <w:rPr>
          <w:rFonts w:asciiTheme="minorEastAsia" w:hAnsiTheme="minorEastAsia" w:cs="Times New Roman" w:hint="eastAsia"/>
          <w:color w:val="000000" w:themeColor="text1"/>
          <w:szCs w:val="21"/>
        </w:rPr>
        <w:t>表2</w:t>
      </w:r>
      <w:r w:rsidR="00C04D20" w:rsidRPr="009314B7">
        <w:rPr>
          <w:rFonts w:asciiTheme="minorEastAsia" w:hAnsiTheme="minorEastAsia" w:cs="Times New Roman"/>
          <w:color w:val="000000" w:themeColor="text1"/>
          <w:szCs w:val="21"/>
        </w:rPr>
        <w:t>）以及多元的支持：</w:t>
      </w:r>
    </w:p>
    <w:p w14:paraId="0C364F9F" w14:textId="77777777" w:rsidR="001800F6" w:rsidRDefault="001800F6" w:rsidP="001800F6">
      <w:pPr>
        <w:ind w:leftChars="100" w:left="210" w:rightChars="100" w:right="210" w:firstLineChars="150" w:firstLine="315"/>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表2</w:t>
      </w:r>
    </w:p>
    <w:p w14:paraId="1A9935A9" w14:textId="77777777" w:rsidR="007D5FA7" w:rsidRDefault="00320C50" w:rsidP="00090D68">
      <w:pPr>
        <w:ind w:leftChars="100" w:left="210" w:rightChars="100" w:right="210" w:firstLineChars="150" w:firstLine="315"/>
        <w:rPr>
          <w:rFonts w:asciiTheme="minorEastAsia" w:hAnsiTheme="minorEastAsia" w:cs="Times New Roman"/>
          <w:color w:val="000000" w:themeColor="text1"/>
          <w:szCs w:val="21"/>
        </w:rPr>
      </w:pPr>
      <w:r>
        <w:rPr>
          <w:rFonts w:asciiTheme="minorEastAsia" w:hAnsiTheme="minorEastAsia" w:cs="Times New Roman"/>
          <w:noProof/>
          <w:color w:val="000000" w:themeColor="text1"/>
          <w:szCs w:val="21"/>
        </w:rPr>
        <mc:AlternateContent>
          <mc:Choice Requires="wps">
            <w:drawing>
              <wp:anchor distT="0" distB="0" distL="114300" distR="114300" simplePos="0" relativeHeight="251660288" behindDoc="0" locked="0" layoutInCell="1" allowOverlap="1" wp14:anchorId="5AFA33A2" wp14:editId="4B9BBBC5">
                <wp:simplePos x="0" y="0"/>
                <wp:positionH relativeFrom="column">
                  <wp:posOffset>330835</wp:posOffset>
                </wp:positionH>
                <wp:positionV relativeFrom="paragraph">
                  <wp:posOffset>52705</wp:posOffset>
                </wp:positionV>
                <wp:extent cx="5114290" cy="893445"/>
                <wp:effectExtent l="10160" t="6350" r="9525"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290" cy="893445"/>
                        </a:xfrm>
                        <a:prstGeom prst="rect">
                          <a:avLst/>
                        </a:prstGeom>
                        <a:solidFill>
                          <a:srgbClr val="FFFFFF"/>
                        </a:solidFill>
                        <a:ln w="9525">
                          <a:solidFill>
                            <a:srgbClr val="000000"/>
                          </a:solidFill>
                          <a:miter lim="800000"/>
                          <a:headEnd/>
                          <a:tailEnd/>
                        </a:ln>
                      </wps:spPr>
                      <wps:txbx>
                        <w:txbxContent>
                          <w:p w14:paraId="52B39898" w14:textId="77777777" w:rsidR="007D5FA7" w:rsidRPr="00161DE9" w:rsidRDefault="007D5FA7" w:rsidP="00161DE9">
                            <w:pPr>
                              <w:rPr>
                                <w:rFonts w:ascii="Times New Roman" w:hAnsi="Times New Roman" w:cs="Times New Roman"/>
                              </w:rPr>
                            </w:pPr>
                            <w:r w:rsidRPr="00161DE9">
                              <w:rPr>
                                <w:rFonts w:ascii="Times New Roman" w:hAnsi="Times New Roman" w:cs="Times New Roman"/>
                              </w:rPr>
                              <w:t>Writing strategies:</w:t>
                            </w:r>
                          </w:p>
                          <w:p w14:paraId="4EF1DA42" w14:textId="77777777" w:rsidR="007D5FA7" w:rsidRPr="00161DE9" w:rsidRDefault="007D5FA7" w:rsidP="00161DE9">
                            <w:pPr>
                              <w:pStyle w:val="af1"/>
                              <w:numPr>
                                <w:ilvl w:val="0"/>
                                <w:numId w:val="2"/>
                              </w:numPr>
                              <w:ind w:firstLineChars="0"/>
                              <w:rPr>
                                <w:rFonts w:ascii="Times New Roman" w:hAnsi="Times New Roman" w:cs="Times New Roman"/>
                              </w:rPr>
                            </w:pPr>
                            <w:r w:rsidRPr="00161DE9">
                              <w:rPr>
                                <w:rFonts w:ascii="Times New Roman" w:hAnsi="Times New Roman" w:cs="Times New Roman"/>
                              </w:rPr>
                              <w:t>Pre-writing: work out the layout in groups</w:t>
                            </w:r>
                          </w:p>
                          <w:p w14:paraId="2F4EE40E" w14:textId="77777777" w:rsidR="007D5FA7" w:rsidRPr="00161DE9" w:rsidRDefault="00161DE9" w:rsidP="00161DE9">
                            <w:pPr>
                              <w:pStyle w:val="af1"/>
                              <w:numPr>
                                <w:ilvl w:val="0"/>
                                <w:numId w:val="2"/>
                              </w:numPr>
                              <w:ind w:firstLineChars="0"/>
                              <w:rPr>
                                <w:rFonts w:ascii="Times New Roman" w:hAnsi="Times New Roman" w:cs="Times New Roman"/>
                              </w:rPr>
                            </w:pPr>
                            <w:r w:rsidRPr="00161DE9">
                              <w:rPr>
                                <w:rFonts w:ascii="Times New Roman" w:hAnsi="Times New Roman" w:cs="Times New Roman"/>
                              </w:rPr>
                              <w:t>While-writing: write the possible ending individually</w:t>
                            </w:r>
                          </w:p>
                          <w:p w14:paraId="008FAAE8" w14:textId="77777777" w:rsidR="00161DE9" w:rsidRPr="00161DE9" w:rsidRDefault="00161DE9" w:rsidP="00161DE9">
                            <w:pPr>
                              <w:pStyle w:val="af1"/>
                              <w:numPr>
                                <w:ilvl w:val="0"/>
                                <w:numId w:val="2"/>
                              </w:numPr>
                              <w:ind w:firstLineChars="0"/>
                              <w:rPr>
                                <w:rFonts w:ascii="Times New Roman" w:hAnsi="Times New Roman" w:cs="Times New Roman"/>
                              </w:rPr>
                            </w:pPr>
                            <w:r w:rsidRPr="00161DE9">
                              <w:rPr>
                                <w:rFonts w:ascii="Times New Roman" w:hAnsi="Times New Roman" w:cs="Times New Roman"/>
                              </w:rPr>
                              <w:t>Post-writing: evaluate it individually and then in pairs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FA33A2" id="_x0000_t202" coordsize="21600,21600" o:spt="202" path="m,l,21600r21600,l21600,xe">
                <v:stroke joinstyle="miter"/>
                <v:path gradientshapeok="t" o:connecttype="rect"/>
              </v:shapetype>
              <v:shape id="Text Box 3" o:spid="_x0000_s1026" type="#_x0000_t202" style="position:absolute;left:0;text-align:left;margin-left:26.05pt;margin-top:4.15pt;width:402.7pt;height:70.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">
                <v:textbox style="mso-fit-shape-to-text:t">
                  <w:txbxContent>
                    <w:p w14:paraId="52B39898" w14:textId="77777777" w:rsidR="007D5FA7" w:rsidRPr="00161DE9" w:rsidRDefault="007D5FA7" w:rsidP="00161DE9">
                      <w:pPr>
                        <w:rPr>
                          <w:rFonts w:ascii="Times New Roman" w:hAnsi="Times New Roman" w:cs="Times New Roman"/>
                        </w:rPr>
                      </w:pPr>
                      <w:r w:rsidRPr="00161DE9">
                        <w:rPr>
                          <w:rFonts w:ascii="Times New Roman" w:hAnsi="Times New Roman" w:cs="Times New Roman"/>
                        </w:rPr>
                        <w:t>Writing strategies:</w:t>
                      </w:r>
                    </w:p>
                    <w:p w14:paraId="4EF1DA42" w14:textId="77777777" w:rsidR="007D5FA7" w:rsidRPr="00161DE9" w:rsidRDefault="007D5FA7" w:rsidP="00161DE9">
                      <w:pPr>
                        <w:pStyle w:val="af1"/>
                        <w:numPr>
                          <w:ilvl w:val="0"/>
                          <w:numId w:val="2"/>
                        </w:numPr>
                        <w:ind w:firstLineChars="0"/>
                        <w:rPr>
                          <w:rFonts w:ascii="Times New Roman" w:hAnsi="Times New Roman" w:cs="Times New Roman"/>
                        </w:rPr>
                      </w:pPr>
                      <w:r w:rsidRPr="00161DE9">
                        <w:rPr>
                          <w:rFonts w:ascii="Times New Roman" w:hAnsi="Times New Roman" w:cs="Times New Roman"/>
                        </w:rPr>
                        <w:t>Pre-writing: work out the layout in groups</w:t>
                      </w:r>
                    </w:p>
                    <w:p w14:paraId="2F4EE40E" w14:textId="77777777" w:rsidR="007D5FA7" w:rsidRPr="00161DE9" w:rsidRDefault="00161DE9" w:rsidP="00161DE9">
                      <w:pPr>
                        <w:pStyle w:val="af1"/>
                        <w:numPr>
                          <w:ilvl w:val="0"/>
                          <w:numId w:val="2"/>
                        </w:numPr>
                        <w:ind w:firstLineChars="0"/>
                        <w:rPr>
                          <w:rFonts w:ascii="Times New Roman" w:hAnsi="Times New Roman" w:cs="Times New Roman"/>
                        </w:rPr>
                      </w:pPr>
                      <w:r w:rsidRPr="00161DE9">
                        <w:rPr>
                          <w:rFonts w:ascii="Times New Roman" w:hAnsi="Times New Roman" w:cs="Times New Roman"/>
                        </w:rPr>
                        <w:t>While-writing: write the possible ending individually</w:t>
                      </w:r>
                    </w:p>
                    <w:p w14:paraId="008FAAE8" w14:textId="77777777" w:rsidR="00161DE9" w:rsidRPr="00161DE9" w:rsidRDefault="00161DE9" w:rsidP="00161DE9">
                      <w:pPr>
                        <w:pStyle w:val="af1"/>
                        <w:numPr>
                          <w:ilvl w:val="0"/>
                          <w:numId w:val="2"/>
                        </w:numPr>
                        <w:ind w:firstLineChars="0"/>
                        <w:rPr>
                          <w:rFonts w:ascii="Times New Roman" w:hAnsi="Times New Roman" w:cs="Times New Roman"/>
                        </w:rPr>
                      </w:pPr>
                      <w:r w:rsidRPr="00161DE9">
                        <w:rPr>
                          <w:rFonts w:ascii="Times New Roman" w:hAnsi="Times New Roman" w:cs="Times New Roman"/>
                        </w:rPr>
                        <w:t>Post-writing: evaluate it individually and then in pairs</w:t>
                      </w:r>
                    </w:p>
                  </w:txbxContent>
                </v:textbox>
              </v:shape>
            </w:pict>
          </mc:Fallback>
        </mc:AlternateContent>
      </w:r>
    </w:p>
    <w:p w14:paraId="02AC53BE" w14:textId="77777777" w:rsidR="007D5FA7" w:rsidRDefault="007D5FA7" w:rsidP="00090D68">
      <w:pPr>
        <w:ind w:leftChars="100" w:left="210" w:rightChars="100" w:right="210" w:firstLineChars="150" w:firstLine="315"/>
        <w:rPr>
          <w:rFonts w:asciiTheme="minorEastAsia" w:hAnsiTheme="minorEastAsia" w:cs="Times New Roman"/>
          <w:color w:val="000000" w:themeColor="text1"/>
          <w:szCs w:val="21"/>
        </w:rPr>
      </w:pPr>
    </w:p>
    <w:p w14:paraId="28154736" w14:textId="77777777" w:rsidR="007D5FA7" w:rsidRDefault="007D5FA7" w:rsidP="00090D68">
      <w:pPr>
        <w:ind w:leftChars="100" w:left="210" w:rightChars="100" w:right="210" w:firstLineChars="150" w:firstLine="315"/>
        <w:rPr>
          <w:rFonts w:asciiTheme="minorEastAsia" w:hAnsiTheme="minorEastAsia" w:cs="Times New Roman"/>
          <w:color w:val="000000" w:themeColor="text1"/>
          <w:szCs w:val="21"/>
        </w:rPr>
      </w:pPr>
    </w:p>
    <w:p w14:paraId="5359BC62" w14:textId="77777777" w:rsidR="007D5FA7" w:rsidRDefault="007D5FA7" w:rsidP="00090D68">
      <w:pPr>
        <w:ind w:leftChars="100" w:left="210" w:rightChars="100" w:right="210" w:firstLineChars="150" w:firstLine="315"/>
        <w:rPr>
          <w:rFonts w:asciiTheme="minorEastAsia" w:hAnsiTheme="minorEastAsia" w:cs="Times New Roman"/>
          <w:color w:val="000000" w:themeColor="text1"/>
          <w:szCs w:val="21"/>
        </w:rPr>
      </w:pPr>
    </w:p>
    <w:p w14:paraId="349CDD4F" w14:textId="77777777" w:rsidR="00DF59D6" w:rsidRPr="009314B7" w:rsidRDefault="00DF59D6" w:rsidP="001800F6">
      <w:pPr>
        <w:ind w:rightChars="100" w:right="210"/>
        <w:rPr>
          <w:rFonts w:asciiTheme="minorEastAsia" w:hAnsiTheme="minorEastAsia" w:cs="Times New Roman"/>
          <w:color w:val="000000" w:themeColor="text1"/>
          <w:szCs w:val="21"/>
        </w:rPr>
      </w:pPr>
    </w:p>
    <w:p w14:paraId="00E2F426" w14:textId="77777777" w:rsidR="008E0F53" w:rsidRDefault="00C70EE5" w:rsidP="00E17203">
      <w:pPr>
        <w:ind w:leftChars="100" w:left="210" w:rightChars="100" w:right="210" w:firstLineChars="200" w:firstLine="420"/>
      </w:pPr>
      <w:r>
        <w:rPr>
          <w:rFonts w:asciiTheme="minorEastAsia" w:hAnsiTheme="minorEastAsia" w:cs="Times New Roman" w:hint="eastAsia"/>
          <w:color w:val="000000" w:themeColor="text1"/>
          <w:szCs w:val="21"/>
        </w:rPr>
        <w:t>词汇上，</w:t>
      </w:r>
      <w:r w:rsidRPr="009314B7">
        <w:rPr>
          <w:rFonts w:asciiTheme="minorEastAsia" w:hAnsiTheme="minorEastAsia" w:cs="Times New Roman"/>
          <w:color w:val="000000" w:themeColor="text1"/>
          <w:szCs w:val="21"/>
        </w:rPr>
        <w:t>教师</w:t>
      </w:r>
      <w:r w:rsidR="008E0F53">
        <w:rPr>
          <w:rFonts w:asciiTheme="minorEastAsia" w:hAnsiTheme="minorEastAsia" w:cs="Times New Roman" w:hint="eastAsia"/>
          <w:color w:val="000000" w:themeColor="text1"/>
          <w:szCs w:val="21"/>
        </w:rPr>
        <w:t>划定了阅读文本中的5个关键词（</w:t>
      </w:r>
      <w:r w:rsidR="008E0F53" w:rsidRPr="0050638B">
        <w:rPr>
          <w:rFonts w:ascii="Times New Roman" w:hAnsiTheme="minorEastAsia" w:cs="Times New Roman"/>
          <w:color w:val="000000" w:themeColor="text1"/>
          <w:szCs w:val="21"/>
        </w:rPr>
        <w:t>Helen Keller</w:t>
      </w:r>
      <w:r w:rsidR="008E0F53">
        <w:rPr>
          <w:rFonts w:ascii="Times New Roman" w:hAnsiTheme="minorEastAsia" w:cs="Times New Roman" w:hint="eastAsia"/>
          <w:color w:val="000000" w:themeColor="text1"/>
          <w:szCs w:val="21"/>
        </w:rPr>
        <w:t xml:space="preserve">, </w:t>
      </w:r>
      <w:r w:rsidR="008E0F53" w:rsidRPr="0050638B">
        <w:rPr>
          <w:rFonts w:ascii="Times New Roman" w:hAnsiTheme="minorEastAsia" w:cs="Times New Roman"/>
          <w:color w:val="000000" w:themeColor="text1"/>
          <w:szCs w:val="21"/>
        </w:rPr>
        <w:t>Anne Sullivan</w:t>
      </w:r>
      <w:r w:rsidR="008E0F53">
        <w:rPr>
          <w:rFonts w:ascii="Times New Roman" w:hAnsiTheme="minorEastAsia" w:cs="Times New Roman" w:hint="eastAsia"/>
          <w:color w:val="000000" w:themeColor="text1"/>
          <w:szCs w:val="21"/>
        </w:rPr>
        <w:t>,</w:t>
      </w:r>
      <w:r w:rsidR="00E17203">
        <w:rPr>
          <w:rFonts w:ascii="Times New Roman" w:hAnsiTheme="minorEastAsia" w:cs="Times New Roman" w:hint="eastAsia"/>
          <w:color w:val="000000" w:themeColor="text1"/>
          <w:szCs w:val="21"/>
        </w:rPr>
        <w:t xml:space="preserve"> read, write, superb</w:t>
      </w:r>
      <w:r w:rsidR="00E17203">
        <w:rPr>
          <w:rFonts w:ascii="Times New Roman" w:hAnsiTheme="minorEastAsia" w:cs="Times New Roman"/>
          <w:color w:val="000000" w:themeColor="text1"/>
          <w:szCs w:val="21"/>
        </w:rPr>
        <w:t>）</w:t>
      </w:r>
      <w:r w:rsidR="00E17203">
        <w:rPr>
          <w:rFonts w:asciiTheme="minorEastAsia" w:hAnsiTheme="minorEastAsia" w:cs="Times New Roman" w:hint="eastAsia"/>
          <w:color w:val="000000" w:themeColor="text1"/>
          <w:szCs w:val="21"/>
        </w:rPr>
        <w:t>必需在续写文本中必需体现</w:t>
      </w:r>
      <w:r w:rsidR="00E17203">
        <w:rPr>
          <w:rFonts w:ascii="Times New Roman" w:hAnsiTheme="minorEastAsia" w:cs="Times New Roman" w:hint="eastAsia"/>
          <w:color w:val="000000" w:themeColor="text1"/>
          <w:szCs w:val="21"/>
        </w:rPr>
        <w:t>。这五个单词</w:t>
      </w:r>
      <w:r w:rsidR="00574DDC">
        <w:rPr>
          <w:rFonts w:ascii="Times New Roman" w:hAnsiTheme="minorEastAsia" w:cs="Times New Roman" w:hint="eastAsia"/>
          <w:color w:val="000000" w:themeColor="text1"/>
          <w:szCs w:val="21"/>
        </w:rPr>
        <w:t>不仅</w:t>
      </w:r>
      <w:r w:rsidR="00E17203">
        <w:rPr>
          <w:rFonts w:ascii="Times New Roman" w:hAnsiTheme="minorEastAsia" w:cs="Times New Roman" w:hint="eastAsia"/>
          <w:color w:val="000000" w:themeColor="text1"/>
          <w:szCs w:val="21"/>
        </w:rPr>
        <w:t>预示着情节发展的方向，同时还给学生留有足够的想象空</w:t>
      </w:r>
      <w:r w:rsidR="00E17203">
        <w:rPr>
          <w:rFonts w:ascii="Times New Roman" w:hAnsiTheme="minorEastAsia" w:cs="Times New Roman" w:hint="eastAsia"/>
          <w:color w:val="000000" w:themeColor="text1"/>
          <w:szCs w:val="21"/>
        </w:rPr>
        <w:lastRenderedPageBreak/>
        <w:t>间。</w:t>
      </w:r>
    </w:p>
    <w:p w14:paraId="1DBCFE1E" w14:textId="77777777" w:rsidR="00DF59D6" w:rsidRPr="0050638B" w:rsidRDefault="00C04D20" w:rsidP="009314B7">
      <w:pPr>
        <w:ind w:leftChars="100" w:left="210" w:rightChars="100" w:right="210" w:firstLineChars="200" w:firstLine="420"/>
        <w:rPr>
          <w:rFonts w:ascii="Times New Roman" w:hAnsiTheme="minorEastAsia" w:cs="Times New Roman"/>
          <w:color w:val="000000" w:themeColor="text1"/>
          <w:szCs w:val="21"/>
        </w:rPr>
      </w:pPr>
      <w:r w:rsidRPr="009314B7">
        <w:rPr>
          <w:rFonts w:asciiTheme="minorEastAsia" w:hAnsiTheme="minorEastAsia" w:cs="Times New Roman"/>
          <w:color w:val="000000" w:themeColor="text1"/>
          <w:szCs w:val="21"/>
        </w:rPr>
        <w:t>结构上，教师</w:t>
      </w:r>
      <w:r w:rsidR="00252F83">
        <w:rPr>
          <w:rFonts w:asciiTheme="minorEastAsia" w:hAnsiTheme="minorEastAsia" w:cs="Times New Roman" w:hint="eastAsia"/>
          <w:color w:val="000000" w:themeColor="text1"/>
          <w:szCs w:val="21"/>
        </w:rPr>
        <w:t>设</w:t>
      </w:r>
      <w:r w:rsidR="008A62E7">
        <w:rPr>
          <w:rFonts w:asciiTheme="minorEastAsia" w:hAnsiTheme="minorEastAsia" w:cs="Times New Roman" w:hint="eastAsia"/>
          <w:color w:val="000000" w:themeColor="text1"/>
          <w:szCs w:val="21"/>
        </w:rPr>
        <w:t>置</w:t>
      </w:r>
      <w:r w:rsidR="00252F83">
        <w:rPr>
          <w:rFonts w:asciiTheme="minorEastAsia" w:hAnsiTheme="minorEastAsia" w:cs="Times New Roman" w:hint="eastAsia"/>
          <w:color w:val="000000" w:themeColor="text1"/>
          <w:szCs w:val="21"/>
        </w:rPr>
        <w:t>段首语，规范叙事线，</w:t>
      </w:r>
      <w:r w:rsidRPr="009314B7">
        <w:rPr>
          <w:rFonts w:asciiTheme="minorEastAsia" w:hAnsiTheme="minorEastAsia" w:cs="Times New Roman"/>
          <w:color w:val="000000" w:themeColor="text1"/>
          <w:szCs w:val="21"/>
        </w:rPr>
        <w:t xml:space="preserve">提供续写的第一句话 </w:t>
      </w:r>
      <w:r w:rsidRPr="0050638B">
        <w:rPr>
          <w:rFonts w:ascii="Times New Roman" w:hAnsiTheme="minorEastAsia" w:cs="Times New Roman"/>
          <w:color w:val="000000" w:themeColor="text1"/>
          <w:szCs w:val="21"/>
        </w:rPr>
        <w:t>With the amazing breakthrough, Helen was o</w:t>
      </w:r>
      <w:r w:rsidR="00456654" w:rsidRPr="0050638B">
        <w:rPr>
          <w:rFonts w:ascii="Times New Roman" w:hAnsiTheme="minorEastAsia" w:cs="Times New Roman"/>
          <w:color w:val="000000" w:themeColor="text1"/>
          <w:szCs w:val="21"/>
        </w:rPr>
        <w:t>n the road to a bright future.</w:t>
      </w:r>
    </w:p>
    <w:p w14:paraId="766D9419"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思维上，教师引导学生利用三条阅读主线形成的</w:t>
      </w:r>
      <w:r w:rsidR="000E1AF8" w:rsidRPr="009314B7">
        <w:rPr>
          <w:rFonts w:asciiTheme="minorEastAsia" w:hAnsiTheme="minorEastAsia" w:cs="Times New Roman"/>
          <w:color w:val="000000" w:themeColor="text1"/>
          <w:szCs w:val="21"/>
        </w:rPr>
        <w:t>图式表格</w:t>
      </w:r>
      <w:r w:rsidRPr="009314B7">
        <w:rPr>
          <w:rFonts w:asciiTheme="minorEastAsia" w:hAnsiTheme="minorEastAsia" w:cs="Times New Roman"/>
          <w:color w:val="000000" w:themeColor="text1"/>
          <w:szCs w:val="21"/>
        </w:rPr>
        <w:t>，理清续写思路；</w:t>
      </w:r>
    </w:p>
    <w:p w14:paraId="64D76832"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活动上，教师引导学生先进行小组讨论写作提纲，再独自完成续写任务，而后进行同伴互评；</w:t>
      </w:r>
    </w:p>
    <w:p w14:paraId="36C537FB"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情感上，教师提出课堂展示，激发表现动机，促进续写活动。</w:t>
      </w:r>
    </w:p>
    <w:p w14:paraId="47016EA7" w14:textId="77777777" w:rsidR="00DF59D6" w:rsidRPr="0050638B" w:rsidRDefault="00532248" w:rsidP="009314B7">
      <w:pPr>
        <w:ind w:leftChars="100" w:left="210" w:rightChars="100" w:right="210" w:firstLineChars="200" w:firstLine="420"/>
        <w:rPr>
          <w:rFonts w:ascii="Times New Roman" w:hAnsiTheme="minorEastAsia" w:cs="Times New Roman"/>
          <w:color w:val="000000" w:themeColor="text1"/>
          <w:szCs w:val="21"/>
        </w:rPr>
      </w:pPr>
      <w:r w:rsidRPr="00532248">
        <w:rPr>
          <w:rFonts w:ascii="Times New Roman" w:hAnsiTheme="minorEastAsia" w:cs="Times New Roman"/>
          <w:color w:val="000000" w:themeColor="text1"/>
          <w:szCs w:val="21"/>
        </w:rPr>
        <w:sym w:font="Symbol" w:char="F05B"/>
      </w:r>
      <w:r>
        <w:rPr>
          <w:rFonts w:ascii="Times New Roman" w:hAnsiTheme="minorEastAsia" w:cs="Times New Roman"/>
          <w:color w:val="000000" w:themeColor="text1"/>
          <w:szCs w:val="21"/>
        </w:rPr>
        <w:t xml:space="preserve"> </w:t>
      </w:r>
      <w:r w:rsidRPr="0050638B">
        <w:rPr>
          <w:rFonts w:ascii="Times New Roman" w:hAnsiTheme="minorEastAsia" w:cs="Times New Roman"/>
          <w:color w:val="000000" w:themeColor="text1"/>
          <w:szCs w:val="21"/>
        </w:rPr>
        <w:t xml:space="preserve">Task </w:t>
      </w:r>
      <w:r>
        <w:rPr>
          <w:rFonts w:ascii="Times New Roman" w:hAnsiTheme="minorEastAsia" w:cs="Times New Roman"/>
          <w:color w:val="000000" w:themeColor="text1"/>
          <w:szCs w:val="21"/>
        </w:rPr>
        <w:t xml:space="preserve">Five </w:t>
      </w:r>
      <w:r w:rsidRPr="00532248">
        <w:rPr>
          <w:rFonts w:ascii="Times New Roman" w:hAnsiTheme="minorEastAsia" w:cs="Times New Roman"/>
          <w:color w:val="000000" w:themeColor="text1"/>
          <w:szCs w:val="21"/>
        </w:rPr>
        <w:sym w:font="Symbol" w:char="F05D"/>
      </w:r>
      <w:r w:rsidRPr="0050638B">
        <w:rPr>
          <w:rFonts w:ascii="Times New Roman" w:hAnsiTheme="minorEastAsia" w:cs="Times New Roman"/>
          <w:color w:val="000000" w:themeColor="text1"/>
          <w:szCs w:val="21"/>
        </w:rPr>
        <w:t xml:space="preserve"> </w:t>
      </w:r>
      <w:r w:rsidR="00C04D20" w:rsidRPr="0050638B">
        <w:rPr>
          <w:rFonts w:ascii="Times New Roman" w:hAnsiTheme="minorEastAsia" w:cs="Times New Roman"/>
          <w:color w:val="000000" w:themeColor="text1"/>
          <w:szCs w:val="21"/>
        </w:rPr>
        <w:t xml:space="preserve">Write a possible ending of the text with the given </w:t>
      </w:r>
      <w:r w:rsidR="008E0F53">
        <w:rPr>
          <w:rFonts w:ascii="Times New Roman" w:hAnsiTheme="minorEastAsia" w:cs="Times New Roman" w:hint="eastAsia"/>
          <w:color w:val="000000" w:themeColor="text1"/>
          <w:szCs w:val="21"/>
        </w:rPr>
        <w:t>key words and</w:t>
      </w:r>
      <w:r w:rsidR="00E17203">
        <w:rPr>
          <w:rFonts w:ascii="Times New Roman" w:hAnsiTheme="minorEastAsia" w:cs="Times New Roman" w:hint="eastAsia"/>
          <w:color w:val="000000" w:themeColor="text1"/>
          <w:szCs w:val="21"/>
        </w:rPr>
        <w:t xml:space="preserve"> </w:t>
      </w:r>
      <w:proofErr w:type="gramStart"/>
      <w:r w:rsidR="00C04D20" w:rsidRPr="0050638B">
        <w:rPr>
          <w:rFonts w:ascii="Times New Roman" w:hAnsiTheme="minorEastAsia" w:cs="Times New Roman"/>
          <w:color w:val="000000" w:themeColor="text1"/>
          <w:szCs w:val="21"/>
        </w:rPr>
        <w:t>beginning.</w:t>
      </w:r>
      <w:r w:rsidR="00C04D20" w:rsidRPr="0050638B">
        <w:rPr>
          <w:rFonts w:ascii="Times New Roman" w:hAnsiTheme="minorEastAsia" w:cs="Times New Roman"/>
          <w:color w:val="000000" w:themeColor="text1"/>
          <w:szCs w:val="21"/>
        </w:rPr>
        <w:t>（</w:t>
      </w:r>
      <w:proofErr w:type="gramEnd"/>
      <w:r w:rsidR="00C04D20" w:rsidRPr="0050638B">
        <w:rPr>
          <w:rFonts w:ascii="Times New Roman" w:hAnsiTheme="minorEastAsia" w:cs="Times New Roman"/>
          <w:color w:val="000000" w:themeColor="text1"/>
          <w:szCs w:val="21"/>
        </w:rPr>
        <w:t xml:space="preserve">about </w:t>
      </w:r>
      <w:r w:rsidR="008E0F53">
        <w:rPr>
          <w:rFonts w:ascii="Times New Roman" w:hAnsiTheme="minorEastAsia" w:cs="Times New Roman" w:hint="eastAsia"/>
          <w:color w:val="000000" w:themeColor="text1"/>
          <w:szCs w:val="21"/>
        </w:rPr>
        <w:t>15</w:t>
      </w:r>
      <w:r w:rsidR="00767033" w:rsidRPr="0050638B">
        <w:rPr>
          <w:rFonts w:ascii="Times New Roman" w:hAnsiTheme="minorEastAsia" w:cs="Times New Roman"/>
          <w:color w:val="000000" w:themeColor="text1"/>
          <w:szCs w:val="21"/>
        </w:rPr>
        <w:t>0</w:t>
      </w:r>
      <w:r w:rsidR="00C04D20" w:rsidRPr="0050638B">
        <w:rPr>
          <w:rFonts w:ascii="Times New Roman" w:hAnsiTheme="minorEastAsia" w:cs="Times New Roman"/>
          <w:color w:val="000000" w:themeColor="text1"/>
          <w:szCs w:val="21"/>
        </w:rPr>
        <w:t xml:space="preserve"> words</w:t>
      </w:r>
      <w:r w:rsidR="00C04D20" w:rsidRPr="0050638B">
        <w:rPr>
          <w:rFonts w:ascii="Times New Roman" w:hAnsiTheme="minorEastAsia" w:cs="Times New Roman"/>
          <w:color w:val="000000" w:themeColor="text1"/>
          <w:szCs w:val="21"/>
        </w:rPr>
        <w:t>）</w:t>
      </w:r>
    </w:p>
    <w:p w14:paraId="1CFEC7AC" w14:textId="77777777" w:rsidR="00DF59D6" w:rsidRPr="0050638B" w:rsidRDefault="00C04D20" w:rsidP="009314B7">
      <w:pPr>
        <w:ind w:rightChars="100" w:right="210" w:firstLineChars="300" w:firstLine="630"/>
        <w:rPr>
          <w:rFonts w:ascii="Times New Roman" w:hAnsiTheme="minorEastAsia" w:cs="Times New Roman"/>
          <w:color w:val="000000" w:themeColor="text1"/>
          <w:szCs w:val="21"/>
        </w:rPr>
      </w:pPr>
      <w:r w:rsidRPr="0050638B">
        <w:rPr>
          <w:rFonts w:ascii="Times New Roman" w:hAnsiTheme="minorEastAsia" w:cs="Times New Roman"/>
          <w:color w:val="000000" w:themeColor="text1"/>
          <w:szCs w:val="21"/>
        </w:rPr>
        <w:t xml:space="preserve">With the amazing breakthrough, Helen was </w:t>
      </w:r>
      <w:r w:rsidR="00F14B20" w:rsidRPr="0050638B">
        <w:rPr>
          <w:rFonts w:ascii="Times New Roman" w:hAnsiTheme="minorEastAsia" w:cs="Times New Roman"/>
          <w:color w:val="000000" w:themeColor="text1"/>
          <w:szCs w:val="21"/>
        </w:rPr>
        <w:t>on the road to a bright future</w:t>
      </w:r>
      <w:r w:rsidRPr="0050638B">
        <w:rPr>
          <w:rFonts w:ascii="Times New Roman" w:hAnsiTheme="minorEastAsia" w:cs="Times New Roman"/>
          <w:color w:val="000000" w:themeColor="text1"/>
          <w:szCs w:val="21"/>
        </w:rPr>
        <w:t>...</w:t>
      </w:r>
    </w:p>
    <w:p w14:paraId="753EE481"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读后续</w:t>
      </w:r>
      <w:proofErr w:type="gramStart"/>
      <w:r w:rsidRPr="009314B7">
        <w:rPr>
          <w:rFonts w:asciiTheme="minorEastAsia" w:hAnsiTheme="minorEastAsia" w:cs="Times New Roman"/>
          <w:color w:val="000000" w:themeColor="text1"/>
          <w:szCs w:val="21"/>
        </w:rPr>
        <w:t>写任务</w:t>
      </w:r>
      <w:proofErr w:type="gramEnd"/>
      <w:r w:rsidRPr="009314B7">
        <w:rPr>
          <w:rFonts w:asciiTheme="minorEastAsia" w:hAnsiTheme="minorEastAsia" w:cs="Times New Roman"/>
          <w:color w:val="000000" w:themeColor="text1"/>
          <w:szCs w:val="21"/>
        </w:rPr>
        <w:t>的设置，一方面加深学生对文本主题意义的理解和领悟，另一方面促进</w:t>
      </w:r>
      <w:r w:rsidR="00A50757" w:rsidRPr="009314B7">
        <w:rPr>
          <w:rFonts w:asciiTheme="minorEastAsia" w:hAnsiTheme="minorEastAsia" w:cs="Times New Roman"/>
          <w:color w:val="000000" w:themeColor="text1"/>
          <w:szCs w:val="21"/>
        </w:rPr>
        <w:t>学生的</w:t>
      </w:r>
      <w:r w:rsidRPr="009314B7">
        <w:rPr>
          <w:rFonts w:asciiTheme="minorEastAsia" w:hAnsiTheme="minorEastAsia" w:cs="Times New Roman"/>
          <w:color w:val="000000" w:themeColor="text1"/>
          <w:szCs w:val="21"/>
        </w:rPr>
        <w:t>创新实践，提高思维能力和写作能力，突出了思维、文化和语言等方面的英语学科核心素养，实现以</w:t>
      </w:r>
      <w:proofErr w:type="gramStart"/>
      <w:r w:rsidRPr="009314B7">
        <w:rPr>
          <w:rFonts w:asciiTheme="minorEastAsia" w:hAnsiTheme="minorEastAsia" w:cs="Times New Roman"/>
          <w:color w:val="000000" w:themeColor="text1"/>
          <w:szCs w:val="21"/>
        </w:rPr>
        <w:t>读促写</w:t>
      </w:r>
      <w:proofErr w:type="gramEnd"/>
      <w:r w:rsidRPr="009314B7">
        <w:rPr>
          <w:rFonts w:asciiTheme="minorEastAsia" w:hAnsiTheme="minorEastAsia" w:cs="Times New Roman"/>
          <w:color w:val="000000" w:themeColor="text1"/>
          <w:szCs w:val="21"/>
        </w:rPr>
        <w:t>、以</w:t>
      </w:r>
      <w:proofErr w:type="gramStart"/>
      <w:r w:rsidRPr="009314B7">
        <w:rPr>
          <w:rFonts w:asciiTheme="minorEastAsia" w:hAnsiTheme="minorEastAsia" w:cs="Times New Roman"/>
          <w:color w:val="000000" w:themeColor="text1"/>
          <w:szCs w:val="21"/>
        </w:rPr>
        <w:t>写促读</w:t>
      </w:r>
      <w:proofErr w:type="gramEnd"/>
      <w:r w:rsidRPr="009314B7">
        <w:rPr>
          <w:rFonts w:asciiTheme="minorEastAsia" w:hAnsiTheme="minorEastAsia" w:cs="Times New Roman"/>
          <w:color w:val="000000" w:themeColor="text1"/>
          <w:szCs w:val="21"/>
        </w:rPr>
        <w:t>、读写结合的教学目标。</w:t>
      </w:r>
    </w:p>
    <w:p w14:paraId="08D10C99" w14:textId="77777777" w:rsidR="00DF59D6" w:rsidRDefault="0073275F" w:rsidP="00A26D81">
      <w:pPr>
        <w:ind w:leftChars="100" w:left="210" w:rightChars="100" w:right="210" w:firstLineChars="150" w:firstLine="315"/>
        <w:rPr>
          <w:rFonts w:asciiTheme="minorEastAsia" w:hAnsiTheme="minorEastAsia" w:cs="Times New Roman"/>
          <w:color w:val="000000" w:themeColor="text1"/>
          <w:szCs w:val="21"/>
        </w:rPr>
      </w:pPr>
      <w:r w:rsidRPr="007E07DD">
        <w:rPr>
          <w:rFonts w:ascii="宋体" w:hAnsi="宋体"/>
        </w:rPr>
        <w:t>《普通高中英语课程标准（2017年版）》</w:t>
      </w:r>
      <w:r w:rsidRPr="007E07DD">
        <w:rPr>
          <w:rFonts w:ascii="宋体" w:hAnsi="宋体" w:hint="eastAsia"/>
        </w:rPr>
        <w:t>指出</w:t>
      </w:r>
      <w:r w:rsidR="00A26D81">
        <w:rPr>
          <w:rFonts w:ascii="宋体" w:hAnsi="宋体" w:hint="eastAsia"/>
        </w:rPr>
        <w:t>评价过程要突出学生的主体性，教师应指导学生</w:t>
      </w:r>
      <w:r w:rsidR="00A26D81" w:rsidRPr="00423764">
        <w:rPr>
          <w:rFonts w:ascii="宋体" w:hAnsi="宋体" w:hint="eastAsia"/>
        </w:rPr>
        <w:t>学习使用适当的评价方法</w:t>
      </w:r>
      <w:r w:rsidR="00A26D81">
        <w:rPr>
          <w:rFonts w:ascii="宋体" w:hAnsi="宋体" w:hint="eastAsia"/>
        </w:rPr>
        <w:t>，</w:t>
      </w:r>
      <w:r w:rsidR="00A26D81" w:rsidRPr="00423764">
        <w:rPr>
          <w:rFonts w:ascii="宋体" w:hAnsi="宋体" w:hint="eastAsia"/>
        </w:rPr>
        <w:t>积极参与评价</w:t>
      </w:r>
      <w:r w:rsidR="00A26D81">
        <w:rPr>
          <w:rFonts w:ascii="宋体" w:hAnsi="宋体" w:hint="eastAsia"/>
        </w:rPr>
        <w:t>，分析问题和解决问题。此外，还要开展</w:t>
      </w:r>
      <w:r w:rsidR="00A26D81" w:rsidRPr="00423764">
        <w:rPr>
          <w:rFonts w:ascii="宋体" w:hAnsi="宋体" w:hint="eastAsia"/>
        </w:rPr>
        <w:t>自评和互评，</w:t>
      </w:r>
      <w:r w:rsidR="00A26D81">
        <w:rPr>
          <w:rFonts w:ascii="宋体" w:hAnsi="宋体" w:hint="eastAsia"/>
        </w:rPr>
        <w:t>促进生</w:t>
      </w:r>
      <w:r w:rsidR="00A26D81" w:rsidRPr="00423764">
        <w:rPr>
          <w:rFonts w:ascii="宋体" w:hAnsi="宋体" w:hint="eastAsia"/>
        </w:rPr>
        <w:t>生之间</w:t>
      </w:r>
      <w:r w:rsidR="00A26D81">
        <w:rPr>
          <w:rFonts w:ascii="宋体" w:hAnsi="宋体" w:hint="eastAsia"/>
        </w:rPr>
        <w:t>以及</w:t>
      </w:r>
      <w:r w:rsidR="00A26D81" w:rsidRPr="00423764">
        <w:rPr>
          <w:rFonts w:ascii="宋体" w:hAnsi="宋体" w:hint="eastAsia"/>
        </w:rPr>
        <w:t>师生之间</w:t>
      </w:r>
      <w:r w:rsidR="00A26D81">
        <w:rPr>
          <w:rFonts w:ascii="宋体" w:hAnsi="宋体" w:hint="eastAsia"/>
        </w:rPr>
        <w:t>的互动交流，促进自我监督式的学习，</w:t>
      </w:r>
      <w:r w:rsidR="00A26D81" w:rsidRPr="00423764">
        <w:rPr>
          <w:rFonts w:ascii="宋体" w:hAnsi="宋体" w:hint="eastAsia"/>
        </w:rPr>
        <w:t>把教学评价变成主体参与、自我反思、相互激励、共同发展的过程和手段</w:t>
      </w:r>
      <w:r w:rsidR="00A26D81">
        <w:rPr>
          <w:rFonts w:ascii="宋体" w:hAnsi="宋体" w:hint="eastAsia"/>
        </w:rPr>
        <w:t>，实现教、学、评的和谐统一（教育部，2018）。</w:t>
      </w:r>
      <w:r>
        <w:rPr>
          <w:rFonts w:ascii="宋体" w:hAnsi="宋体" w:hint="eastAsia"/>
        </w:rPr>
        <w:t>因此，</w:t>
      </w:r>
      <w:r w:rsidR="00A26D81">
        <w:rPr>
          <w:rFonts w:ascii="宋体" w:hAnsi="宋体" w:hint="eastAsia"/>
        </w:rPr>
        <w:t>在接下来的设计中，</w:t>
      </w:r>
      <w:r w:rsidR="00C04D20" w:rsidRPr="009314B7">
        <w:rPr>
          <w:rFonts w:asciiTheme="minorEastAsia" w:hAnsiTheme="minorEastAsia" w:cs="Times New Roman"/>
          <w:color w:val="000000" w:themeColor="text1"/>
          <w:szCs w:val="21"/>
        </w:rPr>
        <w:t>教师引导学生参照</w:t>
      </w:r>
      <w:r w:rsidR="00F76D9C" w:rsidRPr="009314B7">
        <w:rPr>
          <w:rFonts w:asciiTheme="minorEastAsia" w:hAnsiTheme="minorEastAsia" w:cs="Times New Roman"/>
          <w:color w:val="000000" w:themeColor="text1"/>
          <w:szCs w:val="21"/>
        </w:rPr>
        <w:t>读后续</w:t>
      </w:r>
      <w:proofErr w:type="gramStart"/>
      <w:r w:rsidR="00F76D9C" w:rsidRPr="009314B7">
        <w:rPr>
          <w:rFonts w:asciiTheme="minorEastAsia" w:hAnsiTheme="minorEastAsia" w:cs="Times New Roman"/>
          <w:color w:val="000000" w:themeColor="text1"/>
          <w:szCs w:val="21"/>
        </w:rPr>
        <w:t>写</w:t>
      </w:r>
      <w:r w:rsidR="00C04D20" w:rsidRPr="009314B7">
        <w:rPr>
          <w:rFonts w:asciiTheme="minorEastAsia" w:hAnsiTheme="minorEastAsia" w:cs="Times New Roman"/>
          <w:color w:val="000000" w:themeColor="text1"/>
          <w:szCs w:val="21"/>
        </w:rPr>
        <w:t>评价</w:t>
      </w:r>
      <w:proofErr w:type="gramEnd"/>
      <w:r w:rsidR="00C04D20" w:rsidRPr="009314B7">
        <w:rPr>
          <w:rFonts w:asciiTheme="minorEastAsia" w:hAnsiTheme="minorEastAsia" w:cs="Times New Roman"/>
          <w:color w:val="000000" w:themeColor="text1"/>
          <w:szCs w:val="21"/>
        </w:rPr>
        <w:t>标准</w:t>
      </w:r>
      <w:r w:rsidR="00F76D9C" w:rsidRPr="009314B7">
        <w:rPr>
          <w:rFonts w:asciiTheme="minorEastAsia" w:hAnsiTheme="minorEastAsia" w:cs="Times New Roman"/>
          <w:color w:val="000000" w:themeColor="text1"/>
          <w:szCs w:val="21"/>
        </w:rPr>
        <w:t>（表</w:t>
      </w:r>
      <w:r w:rsidR="00151B2A">
        <w:rPr>
          <w:rFonts w:asciiTheme="minorEastAsia" w:hAnsiTheme="minorEastAsia" w:cs="Times New Roman" w:hint="eastAsia"/>
          <w:color w:val="000000" w:themeColor="text1"/>
          <w:szCs w:val="21"/>
        </w:rPr>
        <w:t>3</w:t>
      </w:r>
      <w:r w:rsidR="00F76D9C" w:rsidRPr="009314B7">
        <w:rPr>
          <w:rFonts w:asciiTheme="minorEastAsia" w:hAnsiTheme="minorEastAsia" w:cs="Times New Roman"/>
          <w:color w:val="000000" w:themeColor="text1"/>
          <w:szCs w:val="21"/>
        </w:rPr>
        <w:t>）</w:t>
      </w:r>
      <w:r w:rsidR="00C04D20" w:rsidRPr="009314B7">
        <w:rPr>
          <w:rFonts w:asciiTheme="minorEastAsia" w:hAnsiTheme="minorEastAsia" w:cs="Times New Roman"/>
          <w:color w:val="000000" w:themeColor="text1"/>
          <w:szCs w:val="21"/>
        </w:rPr>
        <w:t>对作文进行修正润色，完成自评与互评。</w:t>
      </w:r>
    </w:p>
    <w:p w14:paraId="56DCF411" w14:textId="77777777" w:rsidR="00EB4E9E" w:rsidRPr="00EB4E9E" w:rsidRDefault="00EB4E9E" w:rsidP="00EB4E9E">
      <w:pPr>
        <w:ind w:leftChars="100" w:left="210" w:rightChars="100" w:right="210" w:firstLineChars="150" w:firstLine="315"/>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表</w:t>
      </w:r>
      <w:r>
        <w:rPr>
          <w:rFonts w:asciiTheme="minorEastAsia" w:hAnsiTheme="minorEastAsia" w:cs="Times New Roman"/>
          <w:color w:val="000000" w:themeColor="text1"/>
          <w:szCs w:val="21"/>
        </w:rPr>
        <w:t>3</w:t>
      </w:r>
    </w:p>
    <w:tbl>
      <w:tblPr>
        <w:tblW w:w="8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4"/>
        <w:gridCol w:w="850"/>
        <w:gridCol w:w="851"/>
        <w:gridCol w:w="850"/>
      </w:tblGrid>
      <w:tr w:rsidR="007D5FA7" w:rsidRPr="00B53B37" w14:paraId="5F524D02" w14:textId="77777777" w:rsidTr="007D5FA7">
        <w:trPr>
          <w:jc w:val="center"/>
        </w:trPr>
        <w:tc>
          <w:tcPr>
            <w:tcW w:w="6414" w:type="dxa"/>
          </w:tcPr>
          <w:p w14:paraId="758C09A3" w14:textId="77777777" w:rsidR="007D5FA7" w:rsidRPr="00B53B37" w:rsidRDefault="007D5FA7" w:rsidP="00373283">
            <w:pPr>
              <w:spacing w:line="360" w:lineRule="auto"/>
              <w:ind w:left="102"/>
              <w:rPr>
                <w:rFonts w:ascii="宋体" w:hAnsi="宋体"/>
                <w:szCs w:val="21"/>
              </w:rPr>
            </w:pPr>
            <w:r w:rsidRPr="00B53B37">
              <w:rPr>
                <w:rFonts w:ascii="宋体" w:hAnsi="宋体" w:hint="eastAsia"/>
                <w:szCs w:val="21"/>
              </w:rPr>
              <w:t>评分标准</w:t>
            </w:r>
          </w:p>
        </w:tc>
        <w:tc>
          <w:tcPr>
            <w:tcW w:w="850" w:type="dxa"/>
          </w:tcPr>
          <w:p w14:paraId="185AADC6" w14:textId="77777777" w:rsidR="007D5FA7" w:rsidRPr="00B53B37" w:rsidRDefault="007D5FA7" w:rsidP="00373283">
            <w:pPr>
              <w:spacing w:line="360" w:lineRule="auto"/>
              <w:ind w:left="102"/>
              <w:rPr>
                <w:rFonts w:ascii="宋体" w:hAnsi="宋体"/>
                <w:szCs w:val="21"/>
              </w:rPr>
            </w:pPr>
            <w:r w:rsidRPr="00B53B37">
              <w:rPr>
                <w:rFonts w:ascii="宋体" w:hAnsi="宋体" w:hint="eastAsia"/>
                <w:szCs w:val="21"/>
              </w:rPr>
              <w:t>自评</w:t>
            </w:r>
          </w:p>
        </w:tc>
        <w:tc>
          <w:tcPr>
            <w:tcW w:w="851" w:type="dxa"/>
          </w:tcPr>
          <w:p w14:paraId="69C94CA2" w14:textId="77777777" w:rsidR="007D5FA7" w:rsidRPr="00B53B37" w:rsidRDefault="007D5FA7" w:rsidP="00373283">
            <w:pPr>
              <w:spacing w:line="360" w:lineRule="auto"/>
              <w:ind w:left="102"/>
              <w:rPr>
                <w:rFonts w:ascii="宋体" w:hAnsi="宋体"/>
                <w:szCs w:val="21"/>
              </w:rPr>
            </w:pPr>
            <w:r w:rsidRPr="00B53B37">
              <w:rPr>
                <w:rFonts w:ascii="宋体" w:hAnsi="宋体" w:hint="eastAsia"/>
                <w:szCs w:val="21"/>
              </w:rPr>
              <w:t>互评</w:t>
            </w:r>
          </w:p>
        </w:tc>
        <w:tc>
          <w:tcPr>
            <w:tcW w:w="850" w:type="dxa"/>
          </w:tcPr>
          <w:p w14:paraId="6A8DDC88" w14:textId="77777777" w:rsidR="007D5FA7" w:rsidRPr="00B53B37" w:rsidRDefault="007D5FA7" w:rsidP="00373283">
            <w:pPr>
              <w:spacing w:line="360" w:lineRule="auto"/>
              <w:ind w:left="102"/>
              <w:rPr>
                <w:rFonts w:ascii="宋体" w:hAnsi="宋体"/>
                <w:szCs w:val="21"/>
              </w:rPr>
            </w:pPr>
            <w:proofErr w:type="gramStart"/>
            <w:r w:rsidRPr="00B53B37">
              <w:rPr>
                <w:rFonts w:ascii="宋体" w:hAnsi="宋体" w:hint="eastAsia"/>
                <w:szCs w:val="21"/>
              </w:rPr>
              <w:t>师评</w:t>
            </w:r>
            <w:proofErr w:type="gramEnd"/>
          </w:p>
        </w:tc>
      </w:tr>
      <w:tr w:rsidR="007D5FA7" w:rsidRPr="00B53B37" w14:paraId="14AB90F0" w14:textId="77777777" w:rsidTr="007D5FA7">
        <w:trPr>
          <w:jc w:val="center"/>
        </w:trPr>
        <w:tc>
          <w:tcPr>
            <w:tcW w:w="6414" w:type="dxa"/>
          </w:tcPr>
          <w:p w14:paraId="73612C60" w14:textId="77777777" w:rsidR="007D5FA7" w:rsidRPr="00B53B37" w:rsidRDefault="007D5FA7" w:rsidP="00373283">
            <w:pPr>
              <w:spacing w:line="360" w:lineRule="auto"/>
              <w:ind w:left="102"/>
              <w:rPr>
                <w:rFonts w:ascii="宋体" w:hAnsi="宋体"/>
                <w:szCs w:val="21"/>
              </w:rPr>
            </w:pPr>
            <w:r w:rsidRPr="00B53B37">
              <w:rPr>
                <w:rFonts w:ascii="宋体" w:hAnsi="宋体" w:hint="eastAsia"/>
                <w:szCs w:val="21"/>
              </w:rPr>
              <w:t>卷面整洁,书写工整(5)</w:t>
            </w:r>
          </w:p>
        </w:tc>
        <w:tc>
          <w:tcPr>
            <w:tcW w:w="850" w:type="dxa"/>
          </w:tcPr>
          <w:p w14:paraId="71F0593B" w14:textId="77777777" w:rsidR="007D5FA7" w:rsidRPr="00B53B37" w:rsidRDefault="007D5FA7" w:rsidP="00373283">
            <w:pPr>
              <w:spacing w:line="360" w:lineRule="auto"/>
              <w:ind w:left="102"/>
              <w:rPr>
                <w:rFonts w:ascii="宋体" w:hAnsi="宋体"/>
                <w:szCs w:val="21"/>
              </w:rPr>
            </w:pPr>
          </w:p>
        </w:tc>
        <w:tc>
          <w:tcPr>
            <w:tcW w:w="851" w:type="dxa"/>
          </w:tcPr>
          <w:p w14:paraId="2C9C1E1A" w14:textId="77777777" w:rsidR="007D5FA7" w:rsidRPr="00B53B37" w:rsidRDefault="007D5FA7" w:rsidP="00373283">
            <w:pPr>
              <w:spacing w:line="360" w:lineRule="auto"/>
              <w:ind w:left="102"/>
              <w:rPr>
                <w:rFonts w:ascii="宋体" w:hAnsi="宋体"/>
                <w:szCs w:val="21"/>
              </w:rPr>
            </w:pPr>
          </w:p>
        </w:tc>
        <w:tc>
          <w:tcPr>
            <w:tcW w:w="850" w:type="dxa"/>
          </w:tcPr>
          <w:p w14:paraId="7C3B940C" w14:textId="77777777" w:rsidR="007D5FA7" w:rsidRPr="00B53B37" w:rsidRDefault="007D5FA7" w:rsidP="00373283">
            <w:pPr>
              <w:spacing w:line="360" w:lineRule="auto"/>
              <w:ind w:left="102"/>
              <w:rPr>
                <w:rFonts w:ascii="宋体" w:hAnsi="宋体"/>
                <w:szCs w:val="21"/>
              </w:rPr>
            </w:pPr>
          </w:p>
        </w:tc>
      </w:tr>
      <w:tr w:rsidR="007D5FA7" w:rsidRPr="00B53B37" w14:paraId="3A39D8DA" w14:textId="77777777" w:rsidTr="007D5FA7">
        <w:trPr>
          <w:jc w:val="center"/>
        </w:trPr>
        <w:tc>
          <w:tcPr>
            <w:tcW w:w="6414" w:type="dxa"/>
          </w:tcPr>
          <w:p w14:paraId="14E41557" w14:textId="77777777" w:rsidR="007D5FA7" w:rsidRPr="00B53B37" w:rsidRDefault="007D5FA7" w:rsidP="00373283">
            <w:pPr>
              <w:spacing w:line="360" w:lineRule="auto"/>
              <w:ind w:left="102"/>
              <w:rPr>
                <w:rFonts w:ascii="宋体" w:hAnsi="宋体"/>
                <w:szCs w:val="21"/>
              </w:rPr>
            </w:pPr>
            <w:r w:rsidRPr="00B53B37">
              <w:rPr>
                <w:rFonts w:ascii="宋体" w:hAnsi="宋体" w:hint="eastAsia"/>
                <w:szCs w:val="21"/>
              </w:rPr>
              <w:t>与阅读文本和开头句的准确衔接(5)</w:t>
            </w:r>
          </w:p>
        </w:tc>
        <w:tc>
          <w:tcPr>
            <w:tcW w:w="850" w:type="dxa"/>
          </w:tcPr>
          <w:p w14:paraId="0D136F65" w14:textId="77777777" w:rsidR="007D5FA7" w:rsidRPr="00B53B37" w:rsidRDefault="007D5FA7" w:rsidP="00373283">
            <w:pPr>
              <w:spacing w:line="360" w:lineRule="auto"/>
              <w:ind w:left="102"/>
              <w:rPr>
                <w:rFonts w:ascii="宋体" w:hAnsi="宋体"/>
                <w:szCs w:val="21"/>
              </w:rPr>
            </w:pPr>
          </w:p>
        </w:tc>
        <w:tc>
          <w:tcPr>
            <w:tcW w:w="851" w:type="dxa"/>
          </w:tcPr>
          <w:p w14:paraId="3DA51F6D" w14:textId="77777777" w:rsidR="007D5FA7" w:rsidRPr="00B53B37" w:rsidRDefault="007D5FA7" w:rsidP="00373283">
            <w:pPr>
              <w:spacing w:line="360" w:lineRule="auto"/>
              <w:ind w:left="102"/>
              <w:rPr>
                <w:rFonts w:ascii="宋体" w:hAnsi="宋体"/>
                <w:szCs w:val="21"/>
              </w:rPr>
            </w:pPr>
          </w:p>
        </w:tc>
        <w:tc>
          <w:tcPr>
            <w:tcW w:w="850" w:type="dxa"/>
          </w:tcPr>
          <w:p w14:paraId="02B3791C" w14:textId="77777777" w:rsidR="007D5FA7" w:rsidRPr="00B53B37" w:rsidRDefault="007D5FA7" w:rsidP="00373283">
            <w:pPr>
              <w:spacing w:line="360" w:lineRule="auto"/>
              <w:ind w:left="102"/>
              <w:rPr>
                <w:rFonts w:ascii="宋体" w:hAnsi="宋体"/>
                <w:szCs w:val="21"/>
              </w:rPr>
            </w:pPr>
          </w:p>
        </w:tc>
      </w:tr>
      <w:tr w:rsidR="007D5FA7" w:rsidRPr="00B53B37" w14:paraId="2F3F312E" w14:textId="77777777" w:rsidTr="007D5FA7">
        <w:trPr>
          <w:jc w:val="center"/>
        </w:trPr>
        <w:tc>
          <w:tcPr>
            <w:tcW w:w="6414" w:type="dxa"/>
          </w:tcPr>
          <w:p w14:paraId="5840E715" w14:textId="77777777" w:rsidR="007D5FA7" w:rsidRPr="00B53B37" w:rsidRDefault="007D5FA7" w:rsidP="00373283">
            <w:pPr>
              <w:spacing w:line="360" w:lineRule="auto"/>
              <w:ind w:left="102"/>
              <w:rPr>
                <w:rFonts w:ascii="宋体" w:hAnsi="宋体"/>
                <w:szCs w:val="21"/>
              </w:rPr>
            </w:pPr>
            <w:r w:rsidRPr="00B53B37">
              <w:rPr>
                <w:rFonts w:ascii="宋体" w:hAnsi="宋体" w:hint="eastAsia"/>
                <w:szCs w:val="21"/>
              </w:rPr>
              <w:t>单词拼写,大小写以及标点符号的准确性(5)</w:t>
            </w:r>
          </w:p>
        </w:tc>
        <w:tc>
          <w:tcPr>
            <w:tcW w:w="850" w:type="dxa"/>
          </w:tcPr>
          <w:p w14:paraId="4CEDF0D6" w14:textId="77777777" w:rsidR="007D5FA7" w:rsidRPr="00B53B37" w:rsidRDefault="007D5FA7" w:rsidP="00373283">
            <w:pPr>
              <w:spacing w:line="360" w:lineRule="auto"/>
              <w:ind w:left="102"/>
              <w:rPr>
                <w:rFonts w:ascii="宋体" w:hAnsi="宋体"/>
                <w:szCs w:val="21"/>
              </w:rPr>
            </w:pPr>
          </w:p>
        </w:tc>
        <w:tc>
          <w:tcPr>
            <w:tcW w:w="851" w:type="dxa"/>
          </w:tcPr>
          <w:p w14:paraId="5F3D2445" w14:textId="77777777" w:rsidR="007D5FA7" w:rsidRPr="00B53B37" w:rsidRDefault="007D5FA7" w:rsidP="00373283">
            <w:pPr>
              <w:spacing w:line="360" w:lineRule="auto"/>
              <w:ind w:left="102"/>
              <w:rPr>
                <w:rFonts w:ascii="宋体" w:hAnsi="宋体"/>
                <w:szCs w:val="21"/>
              </w:rPr>
            </w:pPr>
          </w:p>
        </w:tc>
        <w:tc>
          <w:tcPr>
            <w:tcW w:w="850" w:type="dxa"/>
          </w:tcPr>
          <w:p w14:paraId="47A565CC" w14:textId="77777777" w:rsidR="007D5FA7" w:rsidRPr="00B53B37" w:rsidRDefault="007D5FA7" w:rsidP="00373283">
            <w:pPr>
              <w:spacing w:line="360" w:lineRule="auto"/>
              <w:ind w:left="102"/>
              <w:rPr>
                <w:rFonts w:ascii="宋体" w:hAnsi="宋体"/>
                <w:szCs w:val="21"/>
              </w:rPr>
            </w:pPr>
          </w:p>
        </w:tc>
      </w:tr>
      <w:tr w:rsidR="007D5FA7" w:rsidRPr="00B53B37" w14:paraId="3010C6B6" w14:textId="77777777" w:rsidTr="007D5FA7">
        <w:trPr>
          <w:jc w:val="center"/>
        </w:trPr>
        <w:tc>
          <w:tcPr>
            <w:tcW w:w="6414" w:type="dxa"/>
          </w:tcPr>
          <w:p w14:paraId="264E8508" w14:textId="77777777" w:rsidR="007D5FA7" w:rsidRPr="00B53B37" w:rsidRDefault="007D5FA7" w:rsidP="00373283">
            <w:pPr>
              <w:spacing w:line="360" w:lineRule="auto"/>
              <w:ind w:left="102"/>
              <w:rPr>
                <w:rFonts w:ascii="宋体" w:hAnsi="宋体"/>
                <w:szCs w:val="21"/>
              </w:rPr>
            </w:pPr>
            <w:r w:rsidRPr="00B53B37">
              <w:rPr>
                <w:rFonts w:ascii="宋体" w:hAnsi="宋体" w:hint="eastAsia"/>
                <w:szCs w:val="21"/>
              </w:rPr>
              <w:t>应用语法结构和词汇的准确性和丰富性(5)</w:t>
            </w:r>
          </w:p>
        </w:tc>
        <w:tc>
          <w:tcPr>
            <w:tcW w:w="850" w:type="dxa"/>
          </w:tcPr>
          <w:p w14:paraId="2D525D26" w14:textId="77777777" w:rsidR="007D5FA7" w:rsidRPr="00B53B37" w:rsidRDefault="007D5FA7" w:rsidP="00373283">
            <w:pPr>
              <w:spacing w:line="360" w:lineRule="auto"/>
              <w:ind w:left="102"/>
              <w:rPr>
                <w:rFonts w:ascii="宋体" w:hAnsi="宋体"/>
                <w:szCs w:val="21"/>
              </w:rPr>
            </w:pPr>
          </w:p>
        </w:tc>
        <w:tc>
          <w:tcPr>
            <w:tcW w:w="851" w:type="dxa"/>
          </w:tcPr>
          <w:p w14:paraId="4BCC3B18" w14:textId="77777777" w:rsidR="007D5FA7" w:rsidRPr="00B53B37" w:rsidRDefault="007D5FA7" w:rsidP="00373283">
            <w:pPr>
              <w:spacing w:line="360" w:lineRule="auto"/>
              <w:ind w:left="102"/>
              <w:rPr>
                <w:rFonts w:ascii="宋体" w:hAnsi="宋体"/>
                <w:szCs w:val="21"/>
              </w:rPr>
            </w:pPr>
          </w:p>
        </w:tc>
        <w:tc>
          <w:tcPr>
            <w:tcW w:w="850" w:type="dxa"/>
          </w:tcPr>
          <w:p w14:paraId="7503DBB6" w14:textId="77777777" w:rsidR="007D5FA7" w:rsidRPr="00B53B37" w:rsidRDefault="007D5FA7" w:rsidP="00373283">
            <w:pPr>
              <w:spacing w:line="360" w:lineRule="auto"/>
              <w:ind w:left="102"/>
              <w:rPr>
                <w:rFonts w:ascii="宋体" w:hAnsi="宋体"/>
                <w:szCs w:val="21"/>
              </w:rPr>
            </w:pPr>
          </w:p>
        </w:tc>
      </w:tr>
      <w:tr w:rsidR="007D5FA7" w:rsidRPr="00B53B37" w14:paraId="6370B329" w14:textId="77777777" w:rsidTr="007D5FA7">
        <w:trPr>
          <w:jc w:val="center"/>
        </w:trPr>
        <w:tc>
          <w:tcPr>
            <w:tcW w:w="6414" w:type="dxa"/>
          </w:tcPr>
          <w:p w14:paraId="0EA3F5AF" w14:textId="77777777" w:rsidR="007D5FA7" w:rsidRPr="00B53B37" w:rsidRDefault="007D5FA7" w:rsidP="00373283">
            <w:pPr>
              <w:spacing w:line="360" w:lineRule="auto"/>
              <w:ind w:left="102"/>
              <w:rPr>
                <w:rFonts w:ascii="宋体" w:hAnsi="宋体"/>
                <w:szCs w:val="21"/>
              </w:rPr>
            </w:pPr>
            <w:r w:rsidRPr="00B53B37">
              <w:rPr>
                <w:rFonts w:ascii="宋体" w:hAnsi="宋体" w:hint="eastAsia"/>
                <w:szCs w:val="21"/>
              </w:rPr>
              <w:t>上下文的连贯性(5)</w:t>
            </w:r>
          </w:p>
        </w:tc>
        <w:tc>
          <w:tcPr>
            <w:tcW w:w="850" w:type="dxa"/>
          </w:tcPr>
          <w:p w14:paraId="4314EB94" w14:textId="77777777" w:rsidR="007D5FA7" w:rsidRPr="00B53B37" w:rsidRDefault="007D5FA7" w:rsidP="00373283">
            <w:pPr>
              <w:spacing w:line="360" w:lineRule="auto"/>
              <w:ind w:left="102"/>
              <w:rPr>
                <w:rFonts w:ascii="宋体" w:hAnsi="宋体"/>
                <w:szCs w:val="21"/>
              </w:rPr>
            </w:pPr>
          </w:p>
        </w:tc>
        <w:tc>
          <w:tcPr>
            <w:tcW w:w="851" w:type="dxa"/>
          </w:tcPr>
          <w:p w14:paraId="149E5EAA" w14:textId="77777777" w:rsidR="007D5FA7" w:rsidRPr="00B53B37" w:rsidRDefault="007D5FA7" w:rsidP="00373283">
            <w:pPr>
              <w:spacing w:line="360" w:lineRule="auto"/>
              <w:ind w:left="102"/>
              <w:rPr>
                <w:rFonts w:ascii="宋体" w:hAnsi="宋体"/>
                <w:szCs w:val="21"/>
              </w:rPr>
            </w:pPr>
          </w:p>
        </w:tc>
        <w:tc>
          <w:tcPr>
            <w:tcW w:w="850" w:type="dxa"/>
          </w:tcPr>
          <w:p w14:paraId="1AA267B1" w14:textId="77777777" w:rsidR="007D5FA7" w:rsidRPr="00B53B37" w:rsidRDefault="007D5FA7" w:rsidP="00373283">
            <w:pPr>
              <w:spacing w:line="360" w:lineRule="auto"/>
              <w:ind w:left="102"/>
              <w:rPr>
                <w:rFonts w:ascii="宋体" w:hAnsi="宋体"/>
                <w:szCs w:val="21"/>
              </w:rPr>
            </w:pPr>
          </w:p>
        </w:tc>
      </w:tr>
    </w:tbl>
    <w:p w14:paraId="75961F22" w14:textId="77777777" w:rsidR="00DF59D6" w:rsidRPr="009314B7" w:rsidRDefault="00A26D81" w:rsidP="009314B7">
      <w:pPr>
        <w:ind w:leftChars="100" w:left="210" w:rightChars="100" w:right="210"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续写文本</w:t>
      </w:r>
      <w:r w:rsidR="00C04D20" w:rsidRPr="009314B7">
        <w:rPr>
          <w:rFonts w:asciiTheme="minorEastAsia" w:hAnsiTheme="minorEastAsia" w:cs="Times New Roman"/>
          <w:color w:val="000000" w:themeColor="text1"/>
          <w:szCs w:val="21"/>
        </w:rPr>
        <w:t>评价标准的设定有利于引导学生多维度反思文本内容与语言,提升语言组织、加工、润色能力。在开放和宽松的评价氛围中，学生真正成为评价的主体，自评和互评的结合能有效地激发学生参与、合作与交流的热情，激发学生的写作兴趣，实现信息交互的多样性和多向性，真正提高写作能力。</w:t>
      </w:r>
    </w:p>
    <w:p w14:paraId="1B354321" w14:textId="77777777" w:rsidR="00DF59D6" w:rsidRDefault="00C04D20" w:rsidP="00DC4F9A">
      <w:pPr>
        <w:ind w:leftChars="100" w:left="210" w:rightChars="100" w:right="210" w:firstLineChars="250" w:firstLine="525"/>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最后，教师挑选出优秀的习作在课堂上展示，引导学生对其做出评价，并学习其中优美的短语、句型表达以及所传达的积极价值观和人生观。学生在欣赏优秀习作的过程中，进一步丰富语言知识，提高语言技能。</w:t>
      </w:r>
    </w:p>
    <w:p w14:paraId="655D127E" w14:textId="77777777" w:rsidR="00DF59D6" w:rsidRPr="009314B7" w:rsidRDefault="00C04D20" w:rsidP="009314B7">
      <w:pPr>
        <w:ind w:rightChars="100" w:right="210" w:firstLineChars="250" w:firstLine="527"/>
        <w:rPr>
          <w:rFonts w:ascii="黑体" w:eastAsia="黑体" w:hAnsi="黑体" w:cs="Times New Roman"/>
          <w:b/>
          <w:color w:val="000000" w:themeColor="text1"/>
          <w:szCs w:val="21"/>
        </w:rPr>
      </w:pPr>
      <w:r w:rsidRPr="009314B7">
        <w:rPr>
          <w:rFonts w:ascii="黑体" w:eastAsia="黑体" w:hAnsi="黑体" w:cs="Times New Roman"/>
          <w:b/>
          <w:color w:val="000000" w:themeColor="text1"/>
          <w:szCs w:val="21"/>
        </w:rPr>
        <w:t>（六）布置作业，</w:t>
      </w:r>
      <w:r w:rsidR="00611816">
        <w:rPr>
          <w:rFonts w:ascii="黑体" w:eastAsia="黑体" w:hAnsi="黑体" w:cs="Times New Roman" w:hint="eastAsia"/>
          <w:b/>
          <w:color w:val="000000" w:themeColor="text1"/>
          <w:szCs w:val="21"/>
        </w:rPr>
        <w:t>育智</w:t>
      </w:r>
      <w:r w:rsidRPr="009314B7">
        <w:rPr>
          <w:rFonts w:ascii="黑体" w:eastAsia="黑体" w:hAnsi="黑体" w:cs="Times New Roman"/>
          <w:b/>
          <w:color w:val="000000" w:themeColor="text1"/>
          <w:szCs w:val="21"/>
        </w:rPr>
        <w:t>育人</w:t>
      </w:r>
    </w:p>
    <w:p w14:paraId="3E9B4CE2"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教师总结：课堂中写出的读后续写还可以再完善，需要大家运用本节课所学习的语言知识和体会到的写作技巧进一步完善。最后，教师跟学生分享</w:t>
      </w:r>
      <w:r w:rsidRPr="0050638B">
        <w:rPr>
          <w:rFonts w:ascii="Times New Roman" w:hAnsiTheme="minorEastAsia" w:cs="Times New Roman"/>
          <w:color w:val="000000" w:themeColor="text1"/>
          <w:szCs w:val="21"/>
        </w:rPr>
        <w:t>Helen Keller</w:t>
      </w:r>
      <w:r w:rsidRPr="009314B7">
        <w:rPr>
          <w:rFonts w:asciiTheme="minorEastAsia" w:hAnsiTheme="minorEastAsia" w:cs="Times New Roman"/>
          <w:color w:val="000000" w:themeColor="text1"/>
          <w:szCs w:val="21"/>
        </w:rPr>
        <w:t xml:space="preserve"> 名句结束并给出积极性的建议来结束本堂课。</w:t>
      </w:r>
    </w:p>
    <w:p w14:paraId="66E13D29"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师生在共同欣赏</w:t>
      </w:r>
      <w:r w:rsidRPr="0050638B">
        <w:rPr>
          <w:rFonts w:ascii="Times New Roman" w:hAnsiTheme="minorEastAsia" w:cs="Times New Roman"/>
          <w:color w:val="000000" w:themeColor="text1"/>
          <w:szCs w:val="21"/>
        </w:rPr>
        <w:t>Helen Keller</w:t>
      </w:r>
      <w:r w:rsidRPr="009314B7">
        <w:rPr>
          <w:rFonts w:asciiTheme="minorEastAsia" w:hAnsiTheme="minorEastAsia" w:cs="Times New Roman"/>
          <w:color w:val="000000" w:themeColor="text1"/>
          <w:szCs w:val="21"/>
        </w:rPr>
        <w:t>的名句时，再一次深刻地体会文本的主题意义，有利于学生获得积极的情感体验，树立正确的人生观和价值观。</w:t>
      </w:r>
    </w:p>
    <w:p w14:paraId="69F43D89" w14:textId="77777777" w:rsidR="00DF59D6" w:rsidRPr="009314B7" w:rsidRDefault="00C04D20" w:rsidP="009314B7">
      <w:pPr>
        <w:ind w:leftChars="100" w:left="210" w:rightChars="100" w:right="210" w:firstLineChars="200" w:firstLine="420"/>
        <w:rPr>
          <w:rFonts w:asciiTheme="minorEastAsia" w:hAnsiTheme="minorEastAsia" w:cs="Times New Roman"/>
          <w:color w:val="000000" w:themeColor="text1"/>
          <w:szCs w:val="21"/>
        </w:rPr>
      </w:pPr>
      <w:r w:rsidRPr="009314B7">
        <w:rPr>
          <w:rFonts w:asciiTheme="minorEastAsia" w:hAnsiTheme="minorEastAsia" w:cs="Times New Roman"/>
          <w:color w:val="000000" w:themeColor="text1"/>
          <w:szCs w:val="21"/>
        </w:rPr>
        <w:t>最后，教师布置作业：润色修改写作作品，同时上网搜索关于</w:t>
      </w:r>
      <w:r w:rsidRPr="0050638B">
        <w:rPr>
          <w:rFonts w:ascii="Times New Roman" w:hAnsiTheme="minorEastAsia" w:cs="Times New Roman"/>
          <w:color w:val="000000" w:themeColor="text1"/>
          <w:szCs w:val="21"/>
        </w:rPr>
        <w:t>Helen Keller</w:t>
      </w:r>
      <w:r w:rsidRPr="009314B7">
        <w:rPr>
          <w:rFonts w:asciiTheme="minorEastAsia" w:hAnsiTheme="minorEastAsia" w:cs="Times New Roman"/>
          <w:color w:val="000000" w:themeColor="text1"/>
          <w:szCs w:val="21"/>
        </w:rPr>
        <w:t>的更多信息，并制成海报，于下节课进行全班展示。</w:t>
      </w:r>
    </w:p>
    <w:p w14:paraId="59E9A355" w14:textId="77777777" w:rsidR="002C1B30" w:rsidRPr="009314B7" w:rsidRDefault="002C1B30" w:rsidP="009314B7">
      <w:pPr>
        <w:ind w:leftChars="100" w:left="210" w:rightChars="100" w:right="210" w:firstLineChars="200" w:firstLine="422"/>
        <w:rPr>
          <w:rFonts w:ascii="黑体" w:eastAsia="黑体" w:hAnsi="黑体" w:cs="Times New Roman"/>
          <w:b/>
          <w:color w:val="000000" w:themeColor="text1"/>
          <w:szCs w:val="21"/>
        </w:rPr>
      </w:pPr>
      <w:r w:rsidRPr="009314B7">
        <w:rPr>
          <w:rFonts w:ascii="黑体" w:eastAsia="黑体" w:hAnsi="黑体" w:cs="Times New Roman"/>
          <w:b/>
          <w:color w:val="000000" w:themeColor="text1"/>
          <w:szCs w:val="21"/>
        </w:rPr>
        <w:t>三、总结</w:t>
      </w:r>
    </w:p>
    <w:p w14:paraId="732BE9AA" w14:textId="77777777" w:rsidR="00DF59D6" w:rsidRPr="009314B7" w:rsidRDefault="000C41EF" w:rsidP="009314B7">
      <w:pPr>
        <w:ind w:leftChars="100" w:left="210" w:rightChars="100" w:right="210" w:firstLineChars="200" w:firstLine="420"/>
        <w:rPr>
          <w:rFonts w:asciiTheme="minorEastAsia" w:hAnsiTheme="minorEastAsia" w:cs="Times New Roman"/>
          <w:bCs/>
          <w:color w:val="000000" w:themeColor="text1"/>
          <w:szCs w:val="21"/>
        </w:rPr>
      </w:pPr>
      <w:r w:rsidRPr="009314B7">
        <w:rPr>
          <w:rFonts w:asciiTheme="minorEastAsia" w:hAnsiTheme="minorEastAsia" w:cs="Times New Roman"/>
          <w:color w:val="000000" w:themeColor="text1"/>
          <w:szCs w:val="21"/>
        </w:rPr>
        <w:t>英语学科核心素养是关键能力和必备品格的合金，课程实践是实现英语学科核心素养的唯一途径。</w:t>
      </w:r>
      <w:r w:rsidR="00625722" w:rsidRPr="00625722">
        <w:rPr>
          <w:rStyle w:val="ad"/>
          <w:rFonts w:asciiTheme="minorEastAsia" w:hAnsiTheme="minorEastAsia" w:cs="Times New Roman"/>
          <w:color w:val="000000" w:themeColor="text1"/>
          <w:szCs w:val="21"/>
        </w:rPr>
        <w:endnoteReference w:customMarkFollows="1" w:id="5"/>
        <w:sym w:font="Symbol" w:char="F05B"/>
      </w:r>
      <w:r w:rsidR="00625722" w:rsidRPr="00625722">
        <w:rPr>
          <w:rStyle w:val="ad"/>
          <w:rFonts w:asciiTheme="minorEastAsia" w:hAnsiTheme="minorEastAsia" w:cs="Times New Roman"/>
          <w:color w:val="000000" w:themeColor="text1"/>
          <w:szCs w:val="21"/>
        </w:rPr>
        <w:sym w:font="Symbol" w:char="F035"/>
      </w:r>
      <w:r w:rsidR="00625722" w:rsidRPr="00625722">
        <w:rPr>
          <w:rStyle w:val="ad"/>
          <w:rFonts w:asciiTheme="minorEastAsia" w:hAnsiTheme="minorEastAsia" w:cs="Times New Roman"/>
          <w:color w:val="000000" w:themeColor="text1"/>
          <w:szCs w:val="21"/>
        </w:rPr>
        <w:sym w:font="Symbol" w:char="F05D"/>
      </w:r>
      <w:r w:rsidRPr="009314B7">
        <w:rPr>
          <w:rFonts w:asciiTheme="minorEastAsia" w:hAnsiTheme="minorEastAsia" w:cs="Times New Roman"/>
          <w:color w:val="000000" w:themeColor="text1"/>
          <w:szCs w:val="21"/>
        </w:rPr>
        <w:t>而</w:t>
      </w:r>
      <w:r w:rsidR="00C04D20" w:rsidRPr="009314B7">
        <w:rPr>
          <w:rFonts w:asciiTheme="minorEastAsia" w:hAnsiTheme="minorEastAsia" w:cs="Times New Roman"/>
          <w:bCs/>
          <w:color w:val="000000" w:themeColor="text1"/>
          <w:szCs w:val="21"/>
        </w:rPr>
        <w:t>读后续写是测试手段，也是一种学习方法，教师在日常教学中可以引导学生在阅读时认真分析文本内容和语言，并将分析结果应用于之后的续写中，帮助学生通过语言模仿和内容创新不断提高自己</w:t>
      </w:r>
      <w:r w:rsidR="00C04D20" w:rsidRPr="009314B7">
        <w:rPr>
          <w:rFonts w:asciiTheme="minorEastAsia" w:hAnsiTheme="minorEastAsia" w:cs="Times New Roman"/>
          <w:bCs/>
          <w:color w:val="000000" w:themeColor="text1"/>
          <w:szCs w:val="21"/>
        </w:rPr>
        <w:lastRenderedPageBreak/>
        <w:t>的写作能力(刘庆思，陈康，2016)。</w:t>
      </w:r>
      <w:r w:rsidR="00625722" w:rsidRPr="00625722">
        <w:rPr>
          <w:rStyle w:val="ad"/>
          <w:rFonts w:asciiTheme="minorEastAsia" w:hAnsiTheme="minorEastAsia" w:cs="Times New Roman"/>
          <w:bCs/>
          <w:color w:val="000000" w:themeColor="text1"/>
          <w:szCs w:val="21"/>
        </w:rPr>
        <w:endnoteReference w:customMarkFollows="1" w:id="6"/>
        <w:sym w:font="Symbol" w:char="F05B"/>
      </w:r>
      <w:r w:rsidR="00625722" w:rsidRPr="00625722">
        <w:rPr>
          <w:rStyle w:val="ad"/>
          <w:rFonts w:asciiTheme="minorEastAsia" w:hAnsiTheme="minorEastAsia" w:cs="Times New Roman"/>
          <w:bCs/>
          <w:color w:val="000000" w:themeColor="text1"/>
          <w:szCs w:val="21"/>
        </w:rPr>
        <w:sym w:font="Symbol" w:char="F036"/>
      </w:r>
      <w:r w:rsidR="00625722" w:rsidRPr="00625722">
        <w:rPr>
          <w:rStyle w:val="ad"/>
          <w:rFonts w:asciiTheme="minorEastAsia" w:hAnsiTheme="minorEastAsia" w:cs="Times New Roman"/>
          <w:bCs/>
          <w:color w:val="000000" w:themeColor="text1"/>
          <w:szCs w:val="21"/>
        </w:rPr>
        <w:sym w:font="Symbol" w:char="F05D"/>
      </w:r>
      <w:r w:rsidR="003F5EE4">
        <w:rPr>
          <w:rFonts w:asciiTheme="minorEastAsia" w:hAnsiTheme="minorEastAsia" w:cs="Times New Roman" w:hint="eastAsia"/>
          <w:color w:val="000000" w:themeColor="text1"/>
          <w:szCs w:val="21"/>
        </w:rPr>
        <w:t>实践表明，</w:t>
      </w:r>
      <w:r w:rsidRPr="009314B7">
        <w:rPr>
          <w:rFonts w:asciiTheme="minorEastAsia" w:hAnsiTheme="minorEastAsia" w:cs="Times New Roman"/>
          <w:color w:val="000000" w:themeColor="text1"/>
          <w:szCs w:val="21"/>
        </w:rPr>
        <w:t>在课堂教学中</w:t>
      </w:r>
      <w:proofErr w:type="gramStart"/>
      <w:r w:rsidR="00C04D20" w:rsidRPr="009314B7">
        <w:rPr>
          <w:rFonts w:asciiTheme="minorEastAsia" w:hAnsiTheme="minorEastAsia" w:cs="Times New Roman"/>
          <w:color w:val="000000" w:themeColor="text1"/>
          <w:szCs w:val="21"/>
        </w:rPr>
        <w:t>整合</w:t>
      </w:r>
      <w:r w:rsidR="00C04D20" w:rsidRPr="009314B7">
        <w:rPr>
          <w:rFonts w:asciiTheme="minorEastAsia" w:hAnsiTheme="minorEastAsia" w:cs="Times New Roman"/>
          <w:bCs/>
          <w:color w:val="000000" w:themeColor="text1"/>
          <w:szCs w:val="21"/>
        </w:rPr>
        <w:t>读</w:t>
      </w:r>
      <w:proofErr w:type="gramEnd"/>
      <w:r w:rsidR="00C04D20" w:rsidRPr="009314B7">
        <w:rPr>
          <w:rFonts w:asciiTheme="minorEastAsia" w:hAnsiTheme="minorEastAsia" w:cs="Times New Roman"/>
          <w:bCs/>
          <w:color w:val="000000" w:themeColor="text1"/>
          <w:szCs w:val="21"/>
        </w:rPr>
        <w:t>后续写</w:t>
      </w:r>
      <w:r w:rsidR="00C04D20" w:rsidRPr="009314B7">
        <w:rPr>
          <w:rFonts w:asciiTheme="minorEastAsia" w:hAnsiTheme="minorEastAsia" w:cs="Times New Roman"/>
          <w:color w:val="000000" w:themeColor="text1"/>
          <w:szCs w:val="21"/>
        </w:rPr>
        <w:t>，</w:t>
      </w:r>
      <w:r w:rsidR="00916FC9">
        <w:rPr>
          <w:rFonts w:asciiTheme="minorEastAsia" w:hAnsiTheme="minorEastAsia" w:cs="Times New Roman" w:hint="eastAsia"/>
          <w:color w:val="000000" w:themeColor="text1"/>
          <w:szCs w:val="21"/>
        </w:rPr>
        <w:t>阅读是基础，续写是核心，在</w:t>
      </w:r>
      <w:r w:rsidR="00C04D20" w:rsidRPr="009314B7">
        <w:rPr>
          <w:rFonts w:asciiTheme="minorEastAsia" w:hAnsiTheme="minorEastAsia" w:cs="Times New Roman"/>
          <w:color w:val="000000" w:themeColor="text1"/>
          <w:szCs w:val="21"/>
        </w:rPr>
        <w:t>提高学生的学习能力的同时，也能有助于发展学生的思维品质</w:t>
      </w:r>
      <w:r w:rsidR="004B5A8F" w:rsidRPr="009314B7">
        <w:rPr>
          <w:rFonts w:asciiTheme="minorEastAsia" w:hAnsiTheme="minorEastAsia" w:cs="Times New Roman"/>
          <w:color w:val="000000" w:themeColor="text1"/>
          <w:szCs w:val="21"/>
        </w:rPr>
        <w:t>和</w:t>
      </w:r>
      <w:r w:rsidR="00C04D20" w:rsidRPr="009314B7">
        <w:rPr>
          <w:rFonts w:asciiTheme="minorEastAsia" w:hAnsiTheme="minorEastAsia" w:cs="Times New Roman"/>
          <w:color w:val="000000" w:themeColor="text1"/>
          <w:szCs w:val="21"/>
        </w:rPr>
        <w:t>文化品格</w:t>
      </w:r>
      <w:r w:rsidR="004B5A8F" w:rsidRPr="009314B7">
        <w:rPr>
          <w:rFonts w:asciiTheme="minorEastAsia" w:hAnsiTheme="minorEastAsia" w:cs="Times New Roman"/>
          <w:color w:val="000000" w:themeColor="text1"/>
          <w:szCs w:val="21"/>
        </w:rPr>
        <w:t>，促进学习能力的提升</w:t>
      </w:r>
      <w:r w:rsidR="00C04D20" w:rsidRPr="009314B7">
        <w:rPr>
          <w:rFonts w:asciiTheme="minorEastAsia" w:hAnsiTheme="minorEastAsia" w:cs="Times New Roman"/>
          <w:color w:val="000000" w:themeColor="text1"/>
          <w:szCs w:val="21"/>
        </w:rPr>
        <w:t>。因此，</w:t>
      </w:r>
      <w:r w:rsidR="00C04D20" w:rsidRPr="009314B7">
        <w:rPr>
          <w:rFonts w:asciiTheme="minorEastAsia" w:hAnsiTheme="minorEastAsia" w:cs="Times New Roman"/>
          <w:bCs/>
          <w:color w:val="000000" w:themeColor="text1"/>
          <w:szCs w:val="21"/>
        </w:rPr>
        <w:t>读后续写</w:t>
      </w:r>
      <w:r w:rsidR="004B5A8F" w:rsidRPr="009314B7">
        <w:rPr>
          <w:rFonts w:asciiTheme="minorEastAsia" w:hAnsiTheme="minorEastAsia" w:cs="Times New Roman"/>
          <w:bCs/>
          <w:color w:val="000000" w:themeColor="text1"/>
          <w:szCs w:val="21"/>
        </w:rPr>
        <w:t>课堂</w:t>
      </w:r>
      <w:r w:rsidR="00C04D20" w:rsidRPr="009314B7">
        <w:rPr>
          <w:rFonts w:asciiTheme="minorEastAsia" w:hAnsiTheme="minorEastAsia" w:cs="Times New Roman"/>
          <w:color w:val="000000" w:themeColor="text1"/>
          <w:szCs w:val="21"/>
        </w:rPr>
        <w:t>实践是实现英语学科核心素养的有效途径。</w:t>
      </w:r>
    </w:p>
    <w:p w14:paraId="76B00D46" w14:textId="77777777" w:rsidR="00DF59D6" w:rsidRPr="009314B7" w:rsidRDefault="00DF59D6" w:rsidP="009314B7">
      <w:pPr>
        <w:widowControl/>
        <w:shd w:val="clear" w:color="auto" w:fill="FFFFFF"/>
        <w:jc w:val="left"/>
        <w:rPr>
          <w:rFonts w:asciiTheme="minorEastAsia" w:hAnsiTheme="minorEastAsia" w:cs="Times New Roman"/>
          <w:color w:val="000000" w:themeColor="text1"/>
          <w:szCs w:val="21"/>
        </w:rPr>
      </w:pPr>
    </w:p>
    <w:sectPr w:rsidR="00DF59D6" w:rsidRPr="009314B7" w:rsidSect="00DF59D6">
      <w:footerReference w:type="default" r:id="rId9"/>
      <w:endnotePr>
        <w:numFmt w:val="decimal"/>
      </w:endnotePr>
      <w:pgSz w:w="11906" w:h="16838"/>
      <w:pgMar w:top="1134" w:right="1134" w:bottom="1134" w:left="113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2ECCC" w14:textId="77777777" w:rsidR="00375B7E" w:rsidRDefault="00375B7E" w:rsidP="00DF59D6">
      <w:r>
        <w:separator/>
      </w:r>
    </w:p>
  </w:endnote>
  <w:endnote w:type="continuationSeparator" w:id="0">
    <w:p w14:paraId="4AEC7FAB" w14:textId="77777777" w:rsidR="00375B7E" w:rsidRDefault="00375B7E" w:rsidP="00DF59D6">
      <w:r>
        <w:continuationSeparator/>
      </w:r>
    </w:p>
  </w:endnote>
  <w:endnote w:id="1">
    <w:p w14:paraId="185CF107" w14:textId="77777777" w:rsidR="00F94851" w:rsidRPr="0098382D" w:rsidRDefault="00F94851" w:rsidP="0098382D">
      <w:pPr>
        <w:ind w:rightChars="100" w:right="210"/>
        <w:jc w:val="left"/>
        <w:rPr>
          <w:rFonts w:ascii="黑体" w:eastAsia="黑体" w:hAnsi="黑体" w:cs="Times New Roman"/>
          <w:b/>
          <w:color w:val="000000" w:themeColor="text1"/>
          <w:szCs w:val="21"/>
        </w:rPr>
      </w:pPr>
      <w:r w:rsidRPr="00A50757">
        <w:rPr>
          <w:rFonts w:ascii="Times New Roman" w:hAnsi="Times New Roman" w:cs="Times New Roman"/>
          <w:b/>
          <w:color w:val="000000" w:themeColor="text1"/>
          <w:sz w:val="24"/>
          <w:szCs w:val="24"/>
        </w:rPr>
        <w:t xml:space="preserve">  </w:t>
      </w:r>
      <w:r w:rsidR="00C31FE9">
        <w:rPr>
          <w:rFonts w:ascii="Times New Roman" w:hAnsi="Times New Roman" w:cs="Times New Roman" w:hint="eastAsia"/>
          <w:b/>
          <w:color w:val="000000" w:themeColor="text1"/>
          <w:sz w:val="24"/>
          <w:szCs w:val="24"/>
        </w:rPr>
        <w:t xml:space="preserve"> </w:t>
      </w:r>
      <w:r w:rsidR="00C31FE9" w:rsidRPr="0098382D">
        <w:rPr>
          <w:rFonts w:ascii="黑体" w:eastAsia="黑体" w:hAnsi="黑体" w:cs="Times New Roman" w:hint="eastAsia"/>
          <w:b/>
          <w:color w:val="000000" w:themeColor="text1"/>
          <w:sz w:val="24"/>
          <w:szCs w:val="24"/>
        </w:rPr>
        <w:t xml:space="preserve"> </w:t>
      </w:r>
      <w:r w:rsidRPr="0098382D">
        <w:rPr>
          <w:rFonts w:ascii="黑体" w:eastAsia="黑体" w:hAnsi="黑体" w:cs="Times New Roman"/>
          <w:b/>
          <w:color w:val="000000" w:themeColor="text1"/>
          <w:szCs w:val="21"/>
        </w:rPr>
        <w:t>参考文献：</w:t>
      </w:r>
    </w:p>
    <w:p w14:paraId="40976598" w14:textId="77777777" w:rsidR="00F94851" w:rsidRPr="0098382D" w:rsidRDefault="00625722" w:rsidP="0098382D">
      <w:pPr>
        <w:pStyle w:val="a3"/>
        <w:ind w:leftChars="30" w:left="63" w:rightChars="100" w:right="210" w:firstLineChars="200" w:firstLine="420"/>
        <w:rPr>
          <w:rFonts w:asciiTheme="minorEastAsia" w:hAnsiTheme="minorEastAsia" w:cs="Times New Roman"/>
          <w:color w:val="000000" w:themeColor="text1"/>
          <w:szCs w:val="21"/>
        </w:rPr>
      </w:pPr>
      <w:r w:rsidRPr="00625722">
        <w:rPr>
          <w:rFonts w:asciiTheme="minorEastAsia" w:hAnsiTheme="minorEastAsia" w:cs="Times New Roman"/>
          <w:color w:val="000000" w:themeColor="text1"/>
          <w:szCs w:val="21"/>
        </w:rPr>
        <w:sym w:font="Symbol" w:char="F05B"/>
      </w:r>
      <w:r>
        <w:rPr>
          <w:rFonts w:asciiTheme="minorEastAsia" w:hAnsiTheme="minorEastAsia" w:cs="Times New Roman" w:hint="eastAsia"/>
          <w:color w:val="000000" w:themeColor="text1"/>
          <w:szCs w:val="21"/>
        </w:rPr>
        <w:t>1</w:t>
      </w:r>
      <w:r w:rsidRPr="00625722">
        <w:rPr>
          <w:rFonts w:asciiTheme="minorEastAsia" w:hAnsiTheme="minorEastAsia" w:cs="Times New Roman"/>
          <w:color w:val="000000" w:themeColor="text1"/>
          <w:szCs w:val="21"/>
        </w:rPr>
        <w:sym w:font="Symbol" w:char="F05D"/>
      </w:r>
      <w:r w:rsidR="00F94851" w:rsidRPr="0098382D">
        <w:rPr>
          <w:rFonts w:asciiTheme="minorEastAsia" w:hAnsiTheme="minorEastAsia" w:cs="Times New Roman"/>
          <w:color w:val="000000" w:themeColor="text1"/>
          <w:szCs w:val="21"/>
        </w:rPr>
        <w:t>刘庆思，陈康.关于一年两考高考英语试卷中读后续写设计的研究[J].中小学外语教学(中学篇)</w:t>
      </w:r>
      <w:r w:rsidR="002B03F1" w:rsidRPr="0098382D">
        <w:rPr>
          <w:rFonts w:asciiTheme="minorEastAsia" w:hAnsiTheme="minorEastAsia" w:cs="Times New Roman" w:hint="eastAsia"/>
          <w:color w:val="000000" w:themeColor="text1"/>
          <w:szCs w:val="21"/>
        </w:rPr>
        <w:t>，</w:t>
      </w:r>
      <w:r w:rsidR="002B03F1" w:rsidRPr="0098382D">
        <w:rPr>
          <w:rFonts w:asciiTheme="minorEastAsia" w:hAnsiTheme="minorEastAsia" w:cs="Times New Roman"/>
          <w:color w:val="000000" w:themeColor="text1"/>
          <w:szCs w:val="21"/>
        </w:rPr>
        <w:t>2016</w:t>
      </w:r>
      <w:r w:rsidR="00F94851" w:rsidRPr="0098382D">
        <w:rPr>
          <w:rFonts w:asciiTheme="minorEastAsia" w:hAnsiTheme="minorEastAsia" w:cs="Times New Roman"/>
          <w:color w:val="000000" w:themeColor="text1"/>
          <w:szCs w:val="21"/>
        </w:rPr>
        <w:t>(1).</w:t>
      </w:r>
    </w:p>
  </w:endnote>
  <w:endnote w:id="2">
    <w:p w14:paraId="0B216013" w14:textId="77777777" w:rsidR="00625722" w:rsidRPr="00625722" w:rsidRDefault="00625722" w:rsidP="00625722">
      <w:pPr>
        <w:pStyle w:val="a3"/>
        <w:ind w:firstLineChars="250" w:firstLine="525"/>
        <w:rPr>
          <w:rFonts w:asciiTheme="minorEastAsia" w:hAnsiTheme="minorEastAsia" w:cs="Times New Roman"/>
          <w:color w:val="000000" w:themeColor="text1"/>
          <w:szCs w:val="21"/>
        </w:rPr>
      </w:pPr>
      <w:r w:rsidRPr="00625722">
        <w:rPr>
          <w:rFonts w:asciiTheme="minorEastAsia" w:hAnsiTheme="minorEastAsia" w:cs="Times New Roman"/>
          <w:color w:val="000000" w:themeColor="text1"/>
          <w:szCs w:val="21"/>
        </w:rPr>
        <w:sym w:font="Symbol" w:char="F05B"/>
      </w:r>
      <w:r w:rsidRPr="00625722">
        <w:rPr>
          <w:rFonts w:asciiTheme="minorEastAsia" w:hAnsiTheme="minorEastAsia" w:cs="Times New Roman"/>
          <w:color w:val="000000" w:themeColor="text1"/>
          <w:szCs w:val="21"/>
        </w:rPr>
        <w:sym w:font="Symbol" w:char="F032"/>
      </w:r>
      <w:r w:rsidRPr="00625722">
        <w:rPr>
          <w:rFonts w:asciiTheme="minorEastAsia" w:hAnsiTheme="minorEastAsia" w:cs="Times New Roman"/>
          <w:color w:val="000000" w:themeColor="text1"/>
          <w:szCs w:val="21"/>
        </w:rPr>
        <w:sym w:font="Symbol" w:char="F05D"/>
      </w:r>
      <w:r>
        <w:rPr>
          <w:rFonts w:asciiTheme="minorEastAsia" w:hAnsiTheme="minorEastAsia" w:cs="Times New Roman" w:hint="eastAsia"/>
          <w:color w:val="000000" w:themeColor="text1"/>
          <w:szCs w:val="21"/>
        </w:rPr>
        <w:t>董建新.</w:t>
      </w:r>
      <w:r w:rsidRPr="00625722">
        <w:rPr>
          <w:rFonts w:asciiTheme="minorEastAsia" w:hAnsiTheme="minorEastAsia" w:cs="Times New Roman" w:hint="eastAsia"/>
          <w:color w:val="000000" w:themeColor="text1"/>
          <w:szCs w:val="21"/>
        </w:rPr>
        <w:t>基于提升学生学科核心素养的文本解读及教学设计</w:t>
      </w:r>
      <w:r w:rsidRPr="0098382D">
        <w:rPr>
          <w:rFonts w:asciiTheme="minorEastAsia" w:hAnsiTheme="minorEastAsia" w:cs="Times New Roman"/>
          <w:color w:val="000000" w:themeColor="text1"/>
          <w:szCs w:val="21"/>
        </w:rPr>
        <w:t>[J].中小学外语教学(中学篇)</w:t>
      </w:r>
      <w:r w:rsidRPr="0098382D">
        <w:rPr>
          <w:rFonts w:asciiTheme="minorEastAsia" w:hAnsiTheme="minorEastAsia" w:cs="Times New Roman" w:hint="eastAsia"/>
          <w:color w:val="000000" w:themeColor="text1"/>
          <w:szCs w:val="21"/>
        </w:rPr>
        <w:t>，</w:t>
      </w:r>
      <w:r w:rsidRPr="0098382D">
        <w:rPr>
          <w:rFonts w:asciiTheme="minorEastAsia" w:hAnsiTheme="minorEastAsia" w:cs="Times New Roman"/>
          <w:color w:val="000000" w:themeColor="text1"/>
          <w:szCs w:val="21"/>
        </w:rPr>
        <w:t>201</w:t>
      </w:r>
      <w:r>
        <w:rPr>
          <w:rFonts w:asciiTheme="minorEastAsia" w:hAnsiTheme="minorEastAsia" w:cs="Times New Roman" w:hint="eastAsia"/>
          <w:color w:val="000000" w:themeColor="text1"/>
          <w:szCs w:val="21"/>
        </w:rPr>
        <w:t>8</w:t>
      </w:r>
      <w:r w:rsidRPr="0098382D">
        <w:rPr>
          <w:rFonts w:asciiTheme="minorEastAsia" w:hAnsiTheme="minorEastAsia" w:cs="Times New Roman"/>
          <w:color w:val="000000" w:themeColor="text1"/>
          <w:szCs w:val="21"/>
        </w:rPr>
        <w:t>(1</w:t>
      </w:r>
      <w:r>
        <w:rPr>
          <w:rFonts w:asciiTheme="minorEastAsia" w:hAnsiTheme="minorEastAsia" w:cs="Times New Roman" w:hint="eastAsia"/>
          <w:color w:val="000000" w:themeColor="text1"/>
          <w:szCs w:val="21"/>
        </w:rPr>
        <w:t>1</w:t>
      </w:r>
      <w:r w:rsidRPr="0098382D">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w:t>
      </w:r>
    </w:p>
  </w:endnote>
  <w:endnote w:id="3">
    <w:p w14:paraId="1A6F62F1" w14:textId="77777777" w:rsidR="00625722" w:rsidRPr="00625722" w:rsidRDefault="00625722" w:rsidP="00625722">
      <w:pPr>
        <w:pStyle w:val="a3"/>
        <w:ind w:firstLineChars="250" w:firstLine="525"/>
        <w:rPr>
          <w:rFonts w:asciiTheme="minorEastAsia" w:hAnsiTheme="minorEastAsia" w:cs="Times New Roman"/>
          <w:color w:val="000000" w:themeColor="text1"/>
          <w:szCs w:val="21"/>
        </w:rPr>
      </w:pPr>
      <w:r w:rsidRPr="00625722">
        <w:rPr>
          <w:rFonts w:asciiTheme="minorEastAsia" w:hAnsiTheme="minorEastAsia" w:cs="Times New Roman"/>
          <w:color w:val="000000" w:themeColor="text1"/>
          <w:szCs w:val="21"/>
        </w:rPr>
        <w:sym w:font="Symbol" w:char="F05B"/>
      </w:r>
      <w:r w:rsidRPr="00625722">
        <w:rPr>
          <w:rFonts w:asciiTheme="minorEastAsia" w:hAnsiTheme="minorEastAsia" w:cs="Times New Roman"/>
          <w:color w:val="000000" w:themeColor="text1"/>
          <w:szCs w:val="21"/>
        </w:rPr>
        <w:sym w:font="Symbol" w:char="F033"/>
      </w:r>
      <w:r w:rsidRPr="00625722">
        <w:rPr>
          <w:rFonts w:asciiTheme="minorEastAsia" w:hAnsiTheme="minorEastAsia" w:cs="Times New Roman"/>
          <w:color w:val="000000" w:themeColor="text1"/>
          <w:szCs w:val="21"/>
        </w:rPr>
        <w:sym w:font="Symbol" w:char="F05D"/>
      </w:r>
      <w:r>
        <w:rPr>
          <w:rFonts w:asciiTheme="minorEastAsia" w:hAnsiTheme="minorEastAsia" w:cs="Times New Roman" w:hint="eastAsia"/>
          <w:color w:val="000000" w:themeColor="text1"/>
          <w:szCs w:val="21"/>
        </w:rPr>
        <w:t>孙晓慧，钱小芳，王蔷，康亮. 基于英语学习活动观的高中英语教学设计解析</w:t>
      </w:r>
      <w:r w:rsidRPr="0098382D">
        <w:rPr>
          <w:rFonts w:asciiTheme="minorEastAsia" w:hAnsiTheme="minorEastAsia" w:cs="Times New Roman"/>
          <w:color w:val="000000" w:themeColor="text1"/>
          <w:szCs w:val="21"/>
        </w:rPr>
        <w:t>[J].中小学外语教学(中学篇)</w:t>
      </w:r>
      <w:r w:rsidRPr="0098382D">
        <w:rPr>
          <w:rFonts w:asciiTheme="minorEastAsia" w:hAnsiTheme="minorEastAsia" w:cs="Times New Roman" w:hint="eastAsia"/>
          <w:color w:val="000000" w:themeColor="text1"/>
          <w:szCs w:val="21"/>
        </w:rPr>
        <w:t>，</w:t>
      </w:r>
      <w:r w:rsidRPr="0098382D">
        <w:rPr>
          <w:rFonts w:asciiTheme="minorEastAsia" w:hAnsiTheme="minorEastAsia" w:cs="Times New Roman"/>
          <w:color w:val="000000" w:themeColor="text1"/>
          <w:szCs w:val="21"/>
        </w:rPr>
        <w:t>201</w:t>
      </w:r>
      <w:r>
        <w:rPr>
          <w:rFonts w:asciiTheme="minorEastAsia" w:hAnsiTheme="minorEastAsia" w:cs="Times New Roman" w:hint="eastAsia"/>
          <w:color w:val="000000" w:themeColor="text1"/>
          <w:szCs w:val="21"/>
        </w:rPr>
        <w:t>9</w:t>
      </w:r>
      <w:r w:rsidRPr="0098382D">
        <w:rPr>
          <w:rFonts w:asciiTheme="minorEastAsia" w:hAnsiTheme="minorEastAsia" w:cs="Times New Roman"/>
          <w:color w:val="000000" w:themeColor="text1"/>
          <w:szCs w:val="21"/>
        </w:rPr>
        <w:t>(</w:t>
      </w:r>
      <w:r>
        <w:rPr>
          <w:rFonts w:asciiTheme="minorEastAsia" w:hAnsiTheme="minorEastAsia" w:cs="Times New Roman" w:hint="eastAsia"/>
          <w:color w:val="000000" w:themeColor="text1"/>
          <w:szCs w:val="21"/>
        </w:rPr>
        <w:t>4</w:t>
      </w:r>
      <w:r w:rsidRPr="0098382D">
        <w:rPr>
          <w:rFonts w:asciiTheme="minorEastAsia" w:hAnsiTheme="minorEastAsia" w:cs="Times New Roman"/>
          <w:color w:val="000000" w:themeColor="text1"/>
          <w:szCs w:val="21"/>
        </w:rPr>
        <w:t>).</w:t>
      </w:r>
    </w:p>
  </w:endnote>
  <w:endnote w:id="4">
    <w:p w14:paraId="3E336735" w14:textId="77777777" w:rsidR="00625722" w:rsidRPr="00625722" w:rsidRDefault="00625722" w:rsidP="00625722">
      <w:pPr>
        <w:pStyle w:val="a3"/>
        <w:ind w:leftChars="250" w:left="630" w:rightChars="100" w:right="210" w:hangingChars="50" w:hanging="105"/>
        <w:rPr>
          <w:rFonts w:asciiTheme="minorEastAsia" w:hAnsiTheme="minorEastAsia" w:cs="Times New Roman"/>
          <w:color w:val="000000" w:themeColor="text1"/>
          <w:szCs w:val="21"/>
        </w:rPr>
      </w:pPr>
      <w:r w:rsidRPr="00625722">
        <w:rPr>
          <w:rFonts w:asciiTheme="minorEastAsia" w:hAnsiTheme="minorEastAsia" w:cs="Times New Roman"/>
          <w:color w:val="000000" w:themeColor="text1"/>
          <w:szCs w:val="21"/>
        </w:rPr>
        <w:sym w:font="Symbol" w:char="F05B"/>
      </w:r>
      <w:r w:rsidRPr="00625722">
        <w:rPr>
          <w:rFonts w:asciiTheme="minorEastAsia" w:hAnsiTheme="minorEastAsia" w:cs="Times New Roman"/>
          <w:color w:val="000000" w:themeColor="text1"/>
          <w:szCs w:val="21"/>
        </w:rPr>
        <w:sym w:font="Symbol" w:char="F034"/>
      </w:r>
      <w:r w:rsidRPr="00625722">
        <w:rPr>
          <w:rFonts w:asciiTheme="minorEastAsia" w:hAnsiTheme="minorEastAsia" w:cs="Times New Roman"/>
          <w:color w:val="000000" w:themeColor="text1"/>
          <w:szCs w:val="21"/>
        </w:rPr>
        <w:sym w:font="Symbol" w:char="F05D"/>
      </w:r>
      <w:r w:rsidRPr="0098382D">
        <w:rPr>
          <w:rFonts w:asciiTheme="minorEastAsia" w:hAnsiTheme="minorEastAsia" w:cs="Times New Roman" w:hint="eastAsia"/>
          <w:color w:val="000000" w:themeColor="text1"/>
          <w:szCs w:val="21"/>
        </w:rPr>
        <w:t>沈剑蕾. 2018. 叙事性文本续写教学中逻辑思维能力的培养策略</w:t>
      </w:r>
      <w:r w:rsidRPr="0098382D">
        <w:rPr>
          <w:rFonts w:asciiTheme="minorEastAsia" w:hAnsiTheme="minorEastAsia" w:cs="Times New Roman"/>
          <w:color w:val="000000" w:themeColor="text1"/>
          <w:szCs w:val="21"/>
        </w:rPr>
        <w:t xml:space="preserve">[J]. </w:t>
      </w:r>
      <w:r w:rsidRPr="0098382D">
        <w:rPr>
          <w:rFonts w:asciiTheme="minorEastAsia" w:hAnsiTheme="minorEastAsia" w:cs="Times New Roman" w:hint="eastAsia"/>
          <w:color w:val="000000" w:themeColor="text1"/>
          <w:szCs w:val="21"/>
        </w:rPr>
        <w:t>中小学英语教</w:t>
      </w:r>
      <w:r w:rsidRPr="0098382D">
        <w:rPr>
          <w:rFonts w:asciiTheme="minorEastAsia" w:hAnsiTheme="minorEastAsia" w:cs="Times New Roman"/>
          <w:color w:val="000000" w:themeColor="text1"/>
          <w:szCs w:val="21"/>
        </w:rPr>
        <w:t>学与研究</w:t>
      </w:r>
      <w:r w:rsidRPr="0098382D">
        <w:rPr>
          <w:rFonts w:asciiTheme="minorEastAsia" w:hAnsiTheme="minorEastAsia" w:cs="Times New Roman" w:hint="eastAsia"/>
          <w:color w:val="000000" w:themeColor="text1"/>
          <w:szCs w:val="21"/>
        </w:rPr>
        <w:t>，2018</w:t>
      </w:r>
      <w:r w:rsidRPr="0098382D">
        <w:rPr>
          <w:rFonts w:asciiTheme="minorEastAsia" w:hAnsiTheme="minorEastAsia" w:cs="Times New Roman"/>
          <w:color w:val="000000" w:themeColor="text1"/>
          <w:szCs w:val="21"/>
        </w:rPr>
        <w:t xml:space="preserve"> (</w:t>
      </w:r>
      <w:r w:rsidRPr="0098382D">
        <w:rPr>
          <w:rFonts w:asciiTheme="minorEastAsia" w:hAnsiTheme="minorEastAsia" w:cs="Times New Roman" w:hint="eastAsia"/>
          <w:color w:val="000000" w:themeColor="text1"/>
          <w:szCs w:val="21"/>
        </w:rPr>
        <w:t>11</w:t>
      </w:r>
      <w:r w:rsidRPr="0098382D">
        <w:rPr>
          <w:rFonts w:asciiTheme="minorEastAsia" w:hAnsiTheme="minorEastAsia" w:cs="Times New Roman"/>
          <w:color w:val="000000" w:themeColor="text1"/>
          <w:szCs w:val="21"/>
        </w:rPr>
        <w:t>).</w:t>
      </w:r>
    </w:p>
  </w:endnote>
  <w:endnote w:id="5">
    <w:p w14:paraId="550B23CF" w14:textId="77777777" w:rsidR="00625722" w:rsidRPr="00625722" w:rsidRDefault="00625722" w:rsidP="00625722">
      <w:pPr>
        <w:pStyle w:val="a3"/>
        <w:ind w:firstLineChars="250" w:firstLine="525"/>
        <w:rPr>
          <w:rFonts w:asciiTheme="minorEastAsia" w:hAnsiTheme="minorEastAsia" w:cs="Times New Roman"/>
          <w:color w:val="000000" w:themeColor="text1"/>
          <w:szCs w:val="21"/>
        </w:rPr>
      </w:pPr>
      <w:r w:rsidRPr="00625722">
        <w:rPr>
          <w:rFonts w:asciiTheme="minorEastAsia" w:hAnsiTheme="minorEastAsia" w:cs="Times New Roman"/>
          <w:color w:val="000000" w:themeColor="text1"/>
          <w:szCs w:val="21"/>
        </w:rPr>
        <w:sym w:font="Symbol" w:char="F05B"/>
      </w:r>
      <w:r w:rsidRPr="00625722">
        <w:rPr>
          <w:rFonts w:asciiTheme="minorEastAsia" w:hAnsiTheme="minorEastAsia" w:cs="Times New Roman"/>
          <w:color w:val="000000" w:themeColor="text1"/>
          <w:szCs w:val="21"/>
        </w:rPr>
        <w:sym w:font="Symbol" w:char="F035"/>
      </w:r>
      <w:r w:rsidRPr="00625722">
        <w:rPr>
          <w:rFonts w:asciiTheme="minorEastAsia" w:hAnsiTheme="minorEastAsia" w:cs="Times New Roman"/>
          <w:color w:val="000000" w:themeColor="text1"/>
          <w:szCs w:val="21"/>
        </w:rPr>
        <w:sym w:font="Symbol" w:char="F05D"/>
      </w:r>
      <w:r w:rsidRPr="0098382D">
        <w:rPr>
          <w:rFonts w:asciiTheme="minorEastAsia" w:hAnsiTheme="minorEastAsia" w:cs="Times New Roman"/>
          <w:color w:val="000000" w:themeColor="text1"/>
          <w:szCs w:val="21"/>
        </w:rPr>
        <w:t>周大明.基于核心素养的高中英语阅读RISE教学模式探究[J].中小学外语教学(中学篇)</w:t>
      </w:r>
      <w:r w:rsidRPr="0098382D">
        <w:rPr>
          <w:rFonts w:asciiTheme="minorEastAsia" w:hAnsiTheme="minorEastAsia" w:cs="Times New Roman" w:hint="eastAsia"/>
          <w:color w:val="000000" w:themeColor="text1"/>
          <w:szCs w:val="21"/>
        </w:rPr>
        <w:t>，</w:t>
      </w:r>
      <w:r w:rsidRPr="0098382D">
        <w:rPr>
          <w:rFonts w:asciiTheme="minorEastAsia" w:hAnsiTheme="minorEastAsia" w:cs="Times New Roman"/>
          <w:color w:val="000000" w:themeColor="text1"/>
          <w:szCs w:val="21"/>
        </w:rPr>
        <w:t>2016. (10)</w:t>
      </w:r>
      <w:r>
        <w:rPr>
          <w:rFonts w:asciiTheme="minorEastAsia" w:hAnsiTheme="minorEastAsia" w:cs="Times New Roman" w:hint="eastAsia"/>
          <w:color w:val="000000" w:themeColor="text1"/>
          <w:szCs w:val="21"/>
        </w:rPr>
        <w:t>.</w:t>
      </w:r>
    </w:p>
  </w:endnote>
  <w:endnote w:id="6">
    <w:p w14:paraId="2769A7F3" w14:textId="77777777" w:rsidR="00625722" w:rsidRPr="00625722" w:rsidRDefault="00625722" w:rsidP="00625722">
      <w:pPr>
        <w:pStyle w:val="a3"/>
        <w:ind w:firstLineChars="250" w:firstLine="525"/>
        <w:rPr>
          <w:rFonts w:asciiTheme="minorEastAsia" w:hAnsiTheme="minorEastAsia" w:cs="Times New Roman"/>
          <w:color w:val="000000" w:themeColor="text1"/>
          <w:szCs w:val="21"/>
        </w:rPr>
      </w:pPr>
      <w:r w:rsidRPr="00625722">
        <w:rPr>
          <w:rFonts w:asciiTheme="minorEastAsia" w:hAnsiTheme="minorEastAsia" w:cs="Times New Roman"/>
          <w:color w:val="000000" w:themeColor="text1"/>
          <w:szCs w:val="21"/>
        </w:rPr>
        <w:sym w:font="Symbol" w:char="F05B"/>
      </w:r>
      <w:r w:rsidRPr="00625722">
        <w:rPr>
          <w:rFonts w:asciiTheme="minorEastAsia" w:hAnsiTheme="minorEastAsia" w:cs="Times New Roman"/>
          <w:color w:val="000000" w:themeColor="text1"/>
          <w:szCs w:val="21"/>
        </w:rPr>
        <w:sym w:font="Symbol" w:char="F036"/>
      </w:r>
      <w:r w:rsidRPr="00625722">
        <w:rPr>
          <w:rFonts w:asciiTheme="minorEastAsia" w:hAnsiTheme="minorEastAsia" w:cs="Times New Roman"/>
          <w:color w:val="000000" w:themeColor="text1"/>
          <w:szCs w:val="21"/>
        </w:rPr>
        <w:sym w:font="Symbol" w:char="F05D"/>
      </w:r>
      <w:r w:rsidRPr="0098382D">
        <w:rPr>
          <w:rFonts w:asciiTheme="minorEastAsia" w:hAnsiTheme="minorEastAsia" w:cs="Times New Roman"/>
          <w:color w:val="000000" w:themeColor="text1"/>
          <w:szCs w:val="21"/>
        </w:rPr>
        <w:t>刘庆思，陈康.关于一年两考高考英语试卷中读后续写设计的研究[J].中小学外语教学(中学篇)</w:t>
      </w:r>
      <w:r w:rsidRPr="0098382D">
        <w:rPr>
          <w:rFonts w:asciiTheme="minorEastAsia" w:hAnsiTheme="minorEastAsia" w:cs="Times New Roman" w:hint="eastAsia"/>
          <w:color w:val="000000" w:themeColor="text1"/>
          <w:szCs w:val="21"/>
        </w:rPr>
        <w:t>，</w:t>
      </w:r>
      <w:r w:rsidRPr="0098382D">
        <w:rPr>
          <w:rFonts w:asciiTheme="minorEastAsia" w:hAnsiTheme="minorEastAsia" w:cs="Times New Roman"/>
          <w:color w:val="000000" w:themeColor="text1"/>
          <w:szCs w:val="21"/>
        </w:rPr>
        <w:t>2016(1).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8444"/>
    </w:sdtPr>
    <w:sdtEndPr/>
    <w:sdtContent>
      <w:p w14:paraId="037F246C" w14:textId="77777777" w:rsidR="00DF59D6" w:rsidRDefault="00FE7868">
        <w:pPr>
          <w:pStyle w:val="a7"/>
          <w:jc w:val="center"/>
        </w:pPr>
        <w:r>
          <w:fldChar w:fldCharType="begin"/>
        </w:r>
        <w:r w:rsidR="00C04D20">
          <w:instrText xml:space="preserve"> PAGE   \* MERGEFORMAT </w:instrText>
        </w:r>
        <w:r>
          <w:fldChar w:fldCharType="separate"/>
        </w:r>
        <w:r w:rsidR="00DB457D" w:rsidRPr="00DB457D">
          <w:rPr>
            <w:noProof/>
            <w:lang w:val="zh-CN"/>
          </w:rPr>
          <w:t>2</w:t>
        </w:r>
        <w:r>
          <w:rPr>
            <w:lang w:val="zh-CN"/>
          </w:rPr>
          <w:fldChar w:fldCharType="end"/>
        </w:r>
      </w:p>
    </w:sdtContent>
  </w:sdt>
  <w:p w14:paraId="3FA4FE0E" w14:textId="77777777" w:rsidR="00DF59D6" w:rsidRDefault="00DF59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EEB2E" w14:textId="77777777" w:rsidR="00375B7E" w:rsidRDefault="00375B7E" w:rsidP="00DF59D6">
      <w:r>
        <w:separator/>
      </w:r>
    </w:p>
  </w:footnote>
  <w:footnote w:type="continuationSeparator" w:id="0">
    <w:p w14:paraId="27AEECD7" w14:textId="77777777" w:rsidR="00375B7E" w:rsidRDefault="00375B7E" w:rsidP="00DF5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76437"/>
    <w:multiLevelType w:val="singleLevel"/>
    <w:tmpl w:val="1D576437"/>
    <w:lvl w:ilvl="0">
      <w:start w:val="2"/>
      <w:numFmt w:val="decimal"/>
      <w:suff w:val="nothing"/>
      <w:lvlText w:val="%1、"/>
      <w:lvlJc w:val="left"/>
      <w:pPr>
        <w:ind w:left="1410" w:firstLine="0"/>
      </w:pPr>
    </w:lvl>
  </w:abstractNum>
  <w:abstractNum w:abstractNumId="1" w15:restartNumberingAfterBreak="0">
    <w:nsid w:val="4EE62127"/>
    <w:multiLevelType w:val="hybridMultilevel"/>
    <w:tmpl w:val="00643A7A"/>
    <w:lvl w:ilvl="0" w:tplc="170C7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D5"/>
    <w:rsid w:val="00001177"/>
    <w:rsid w:val="00012852"/>
    <w:rsid w:val="00014C45"/>
    <w:rsid w:val="0002263D"/>
    <w:rsid w:val="00025542"/>
    <w:rsid w:val="00035496"/>
    <w:rsid w:val="000455C2"/>
    <w:rsid w:val="0005074B"/>
    <w:rsid w:val="00051571"/>
    <w:rsid w:val="0005244E"/>
    <w:rsid w:val="00056E43"/>
    <w:rsid w:val="00065654"/>
    <w:rsid w:val="00065F3B"/>
    <w:rsid w:val="00071749"/>
    <w:rsid w:val="00074431"/>
    <w:rsid w:val="00074868"/>
    <w:rsid w:val="00082B36"/>
    <w:rsid w:val="00090D68"/>
    <w:rsid w:val="0009523B"/>
    <w:rsid w:val="000A4D0B"/>
    <w:rsid w:val="000A7156"/>
    <w:rsid w:val="000B0D41"/>
    <w:rsid w:val="000B231C"/>
    <w:rsid w:val="000B39CC"/>
    <w:rsid w:val="000C2BDA"/>
    <w:rsid w:val="000C41EF"/>
    <w:rsid w:val="000D270B"/>
    <w:rsid w:val="000D5A70"/>
    <w:rsid w:val="000E1AF8"/>
    <w:rsid w:val="000F083E"/>
    <w:rsid w:val="000F4447"/>
    <w:rsid w:val="001017CF"/>
    <w:rsid w:val="001070A3"/>
    <w:rsid w:val="00115535"/>
    <w:rsid w:val="00125EA2"/>
    <w:rsid w:val="001339C8"/>
    <w:rsid w:val="00151B2A"/>
    <w:rsid w:val="001560AC"/>
    <w:rsid w:val="0015754D"/>
    <w:rsid w:val="00161B30"/>
    <w:rsid w:val="00161DE9"/>
    <w:rsid w:val="00170E65"/>
    <w:rsid w:val="00171DEB"/>
    <w:rsid w:val="0017311A"/>
    <w:rsid w:val="00175F82"/>
    <w:rsid w:val="001765D9"/>
    <w:rsid w:val="001800F6"/>
    <w:rsid w:val="0018061C"/>
    <w:rsid w:val="00187350"/>
    <w:rsid w:val="00190914"/>
    <w:rsid w:val="001A48E4"/>
    <w:rsid w:val="001A5D55"/>
    <w:rsid w:val="001D1513"/>
    <w:rsid w:val="001E387C"/>
    <w:rsid w:val="002028E7"/>
    <w:rsid w:val="002143CF"/>
    <w:rsid w:val="002331C9"/>
    <w:rsid w:val="002356BA"/>
    <w:rsid w:val="00244DC1"/>
    <w:rsid w:val="00252F83"/>
    <w:rsid w:val="00261738"/>
    <w:rsid w:val="002821E2"/>
    <w:rsid w:val="002B03F1"/>
    <w:rsid w:val="002B3869"/>
    <w:rsid w:val="002B4B4F"/>
    <w:rsid w:val="002B692A"/>
    <w:rsid w:val="002B7F84"/>
    <w:rsid w:val="002C1B30"/>
    <w:rsid w:val="002C28B1"/>
    <w:rsid w:val="002D14C3"/>
    <w:rsid w:val="002D1DE3"/>
    <w:rsid w:val="002D27ED"/>
    <w:rsid w:val="002D311D"/>
    <w:rsid w:val="002E4B15"/>
    <w:rsid w:val="002F0B65"/>
    <w:rsid w:val="002F1BEE"/>
    <w:rsid w:val="00300E4C"/>
    <w:rsid w:val="0030100F"/>
    <w:rsid w:val="0031198E"/>
    <w:rsid w:val="00312AF0"/>
    <w:rsid w:val="003175CE"/>
    <w:rsid w:val="00320C50"/>
    <w:rsid w:val="00324F4E"/>
    <w:rsid w:val="00332320"/>
    <w:rsid w:val="00347BC2"/>
    <w:rsid w:val="00356764"/>
    <w:rsid w:val="00361680"/>
    <w:rsid w:val="00375B7E"/>
    <w:rsid w:val="00380F7C"/>
    <w:rsid w:val="00386BD0"/>
    <w:rsid w:val="00397013"/>
    <w:rsid w:val="00397E4B"/>
    <w:rsid w:val="003A323A"/>
    <w:rsid w:val="003A51E7"/>
    <w:rsid w:val="003B28D0"/>
    <w:rsid w:val="003C0A6B"/>
    <w:rsid w:val="003C259C"/>
    <w:rsid w:val="003D29B1"/>
    <w:rsid w:val="003D7007"/>
    <w:rsid w:val="003E32C3"/>
    <w:rsid w:val="003F0AAF"/>
    <w:rsid w:val="003F5EE4"/>
    <w:rsid w:val="003F7280"/>
    <w:rsid w:val="004061BB"/>
    <w:rsid w:val="00406E00"/>
    <w:rsid w:val="00410D6C"/>
    <w:rsid w:val="00411ED5"/>
    <w:rsid w:val="00414275"/>
    <w:rsid w:val="004145D9"/>
    <w:rsid w:val="00414F96"/>
    <w:rsid w:val="00415375"/>
    <w:rsid w:val="004205D9"/>
    <w:rsid w:val="00431BDB"/>
    <w:rsid w:val="004378BA"/>
    <w:rsid w:val="004448ED"/>
    <w:rsid w:val="00451103"/>
    <w:rsid w:val="00456654"/>
    <w:rsid w:val="00467234"/>
    <w:rsid w:val="004753ED"/>
    <w:rsid w:val="00483FEB"/>
    <w:rsid w:val="00484D39"/>
    <w:rsid w:val="00491EAF"/>
    <w:rsid w:val="004B3CF9"/>
    <w:rsid w:val="004B5A8F"/>
    <w:rsid w:val="004D250D"/>
    <w:rsid w:val="004D6C04"/>
    <w:rsid w:val="00500148"/>
    <w:rsid w:val="0050638B"/>
    <w:rsid w:val="00506A5B"/>
    <w:rsid w:val="00507777"/>
    <w:rsid w:val="005111E8"/>
    <w:rsid w:val="00532248"/>
    <w:rsid w:val="00547292"/>
    <w:rsid w:val="005526F7"/>
    <w:rsid w:val="005620B2"/>
    <w:rsid w:val="00565362"/>
    <w:rsid w:val="0056540C"/>
    <w:rsid w:val="00574DDC"/>
    <w:rsid w:val="00577A4A"/>
    <w:rsid w:val="00587793"/>
    <w:rsid w:val="005A33E4"/>
    <w:rsid w:val="005A4268"/>
    <w:rsid w:val="005B69E6"/>
    <w:rsid w:val="005C3AD8"/>
    <w:rsid w:val="005D5323"/>
    <w:rsid w:val="005E13F9"/>
    <w:rsid w:val="005F1A43"/>
    <w:rsid w:val="005F71E3"/>
    <w:rsid w:val="00611816"/>
    <w:rsid w:val="00614A87"/>
    <w:rsid w:val="00625722"/>
    <w:rsid w:val="00633E1E"/>
    <w:rsid w:val="006407D6"/>
    <w:rsid w:val="00640EFC"/>
    <w:rsid w:val="00641F0D"/>
    <w:rsid w:val="0064598F"/>
    <w:rsid w:val="00655D59"/>
    <w:rsid w:val="00664C32"/>
    <w:rsid w:val="00672DB5"/>
    <w:rsid w:val="006734C6"/>
    <w:rsid w:val="006758C2"/>
    <w:rsid w:val="0067714C"/>
    <w:rsid w:val="00681B01"/>
    <w:rsid w:val="006859FE"/>
    <w:rsid w:val="006C005F"/>
    <w:rsid w:val="006C1E9E"/>
    <w:rsid w:val="006C240A"/>
    <w:rsid w:val="006C2C05"/>
    <w:rsid w:val="006D4060"/>
    <w:rsid w:val="006D7B48"/>
    <w:rsid w:val="006E44DB"/>
    <w:rsid w:val="006F7D5D"/>
    <w:rsid w:val="007037F0"/>
    <w:rsid w:val="00711902"/>
    <w:rsid w:val="00722894"/>
    <w:rsid w:val="00723539"/>
    <w:rsid w:val="00731369"/>
    <w:rsid w:val="0073275F"/>
    <w:rsid w:val="00734354"/>
    <w:rsid w:val="0074736C"/>
    <w:rsid w:val="00753635"/>
    <w:rsid w:val="00767033"/>
    <w:rsid w:val="007769BF"/>
    <w:rsid w:val="00783C70"/>
    <w:rsid w:val="00785B25"/>
    <w:rsid w:val="00787991"/>
    <w:rsid w:val="00792707"/>
    <w:rsid w:val="007A2F4A"/>
    <w:rsid w:val="007A59D8"/>
    <w:rsid w:val="007B63F8"/>
    <w:rsid w:val="007C21BB"/>
    <w:rsid w:val="007C38E7"/>
    <w:rsid w:val="007D12AE"/>
    <w:rsid w:val="007D188C"/>
    <w:rsid w:val="007D5FA7"/>
    <w:rsid w:val="007E07DD"/>
    <w:rsid w:val="007E4557"/>
    <w:rsid w:val="007F0BC1"/>
    <w:rsid w:val="00833A66"/>
    <w:rsid w:val="008378DE"/>
    <w:rsid w:val="00840D76"/>
    <w:rsid w:val="00844B0C"/>
    <w:rsid w:val="00860BCC"/>
    <w:rsid w:val="00864DA6"/>
    <w:rsid w:val="008725C9"/>
    <w:rsid w:val="008819C2"/>
    <w:rsid w:val="008842C2"/>
    <w:rsid w:val="00884C7F"/>
    <w:rsid w:val="008A62E7"/>
    <w:rsid w:val="008B29B5"/>
    <w:rsid w:val="008B3C00"/>
    <w:rsid w:val="008C2EB5"/>
    <w:rsid w:val="008C5420"/>
    <w:rsid w:val="008D3547"/>
    <w:rsid w:val="008D40A9"/>
    <w:rsid w:val="008D4F79"/>
    <w:rsid w:val="008D52A3"/>
    <w:rsid w:val="008E0F53"/>
    <w:rsid w:val="008F1616"/>
    <w:rsid w:val="00912003"/>
    <w:rsid w:val="00913574"/>
    <w:rsid w:val="009158FE"/>
    <w:rsid w:val="00915E0C"/>
    <w:rsid w:val="00916FC9"/>
    <w:rsid w:val="0092020F"/>
    <w:rsid w:val="009266D2"/>
    <w:rsid w:val="009314B7"/>
    <w:rsid w:val="009370C7"/>
    <w:rsid w:val="009544DC"/>
    <w:rsid w:val="00955930"/>
    <w:rsid w:val="0096755F"/>
    <w:rsid w:val="009818EF"/>
    <w:rsid w:val="0098382D"/>
    <w:rsid w:val="00986497"/>
    <w:rsid w:val="0099091F"/>
    <w:rsid w:val="0099784F"/>
    <w:rsid w:val="009A11BE"/>
    <w:rsid w:val="009A4432"/>
    <w:rsid w:val="009B24F2"/>
    <w:rsid w:val="009B3E06"/>
    <w:rsid w:val="009B66AA"/>
    <w:rsid w:val="009B6DE5"/>
    <w:rsid w:val="009C2CD8"/>
    <w:rsid w:val="009C581A"/>
    <w:rsid w:val="009E1AF0"/>
    <w:rsid w:val="009E5DC7"/>
    <w:rsid w:val="009E75BF"/>
    <w:rsid w:val="009F0B06"/>
    <w:rsid w:val="009F3288"/>
    <w:rsid w:val="009F752E"/>
    <w:rsid w:val="00A0408C"/>
    <w:rsid w:val="00A153CE"/>
    <w:rsid w:val="00A242E0"/>
    <w:rsid w:val="00A24534"/>
    <w:rsid w:val="00A26D81"/>
    <w:rsid w:val="00A30B25"/>
    <w:rsid w:val="00A371CB"/>
    <w:rsid w:val="00A437C2"/>
    <w:rsid w:val="00A502EA"/>
    <w:rsid w:val="00A50757"/>
    <w:rsid w:val="00A51E55"/>
    <w:rsid w:val="00A64217"/>
    <w:rsid w:val="00A66AA0"/>
    <w:rsid w:val="00A71243"/>
    <w:rsid w:val="00A729C0"/>
    <w:rsid w:val="00A7573E"/>
    <w:rsid w:val="00A76999"/>
    <w:rsid w:val="00A84524"/>
    <w:rsid w:val="00A96960"/>
    <w:rsid w:val="00AA0EC5"/>
    <w:rsid w:val="00AA3BDD"/>
    <w:rsid w:val="00AA3D3E"/>
    <w:rsid w:val="00AD67E8"/>
    <w:rsid w:val="00AF0A97"/>
    <w:rsid w:val="00AF3510"/>
    <w:rsid w:val="00AF71EE"/>
    <w:rsid w:val="00B072D6"/>
    <w:rsid w:val="00B33F5C"/>
    <w:rsid w:val="00B35B3C"/>
    <w:rsid w:val="00B46BBF"/>
    <w:rsid w:val="00B5000F"/>
    <w:rsid w:val="00B549EE"/>
    <w:rsid w:val="00B56989"/>
    <w:rsid w:val="00B622A5"/>
    <w:rsid w:val="00B64956"/>
    <w:rsid w:val="00B67E5A"/>
    <w:rsid w:val="00B7616C"/>
    <w:rsid w:val="00B76C0C"/>
    <w:rsid w:val="00B80E02"/>
    <w:rsid w:val="00B84C00"/>
    <w:rsid w:val="00B87FFA"/>
    <w:rsid w:val="00B9062F"/>
    <w:rsid w:val="00B940E9"/>
    <w:rsid w:val="00BB2821"/>
    <w:rsid w:val="00BB2C8A"/>
    <w:rsid w:val="00BC2928"/>
    <w:rsid w:val="00BC5C03"/>
    <w:rsid w:val="00BF1BCD"/>
    <w:rsid w:val="00C02D34"/>
    <w:rsid w:val="00C04D20"/>
    <w:rsid w:val="00C264F9"/>
    <w:rsid w:val="00C31FE9"/>
    <w:rsid w:val="00C41428"/>
    <w:rsid w:val="00C41CB1"/>
    <w:rsid w:val="00C42EA4"/>
    <w:rsid w:val="00C44125"/>
    <w:rsid w:val="00C44528"/>
    <w:rsid w:val="00C62157"/>
    <w:rsid w:val="00C70EE5"/>
    <w:rsid w:val="00C77EEF"/>
    <w:rsid w:val="00C80C7F"/>
    <w:rsid w:val="00C861AE"/>
    <w:rsid w:val="00C872B7"/>
    <w:rsid w:val="00C93D1B"/>
    <w:rsid w:val="00CB1863"/>
    <w:rsid w:val="00CB2964"/>
    <w:rsid w:val="00CB7588"/>
    <w:rsid w:val="00CD2EB4"/>
    <w:rsid w:val="00CE76E4"/>
    <w:rsid w:val="00CF3E1C"/>
    <w:rsid w:val="00CF7DDB"/>
    <w:rsid w:val="00D10A92"/>
    <w:rsid w:val="00D110B6"/>
    <w:rsid w:val="00D21984"/>
    <w:rsid w:val="00D2436F"/>
    <w:rsid w:val="00D25AC1"/>
    <w:rsid w:val="00D27CBE"/>
    <w:rsid w:val="00D30A54"/>
    <w:rsid w:val="00D371DF"/>
    <w:rsid w:val="00D438BE"/>
    <w:rsid w:val="00D440E0"/>
    <w:rsid w:val="00D50A36"/>
    <w:rsid w:val="00D5359C"/>
    <w:rsid w:val="00D56243"/>
    <w:rsid w:val="00D61DB4"/>
    <w:rsid w:val="00D66685"/>
    <w:rsid w:val="00D66872"/>
    <w:rsid w:val="00D74A8F"/>
    <w:rsid w:val="00D81B7E"/>
    <w:rsid w:val="00D84786"/>
    <w:rsid w:val="00D86D14"/>
    <w:rsid w:val="00D9172B"/>
    <w:rsid w:val="00D92820"/>
    <w:rsid w:val="00DA2053"/>
    <w:rsid w:val="00DB457D"/>
    <w:rsid w:val="00DB63EB"/>
    <w:rsid w:val="00DB6A35"/>
    <w:rsid w:val="00DC065E"/>
    <w:rsid w:val="00DC4F9A"/>
    <w:rsid w:val="00DC75F2"/>
    <w:rsid w:val="00DD5D89"/>
    <w:rsid w:val="00DD7207"/>
    <w:rsid w:val="00DD7ED3"/>
    <w:rsid w:val="00DF59D6"/>
    <w:rsid w:val="00DF6E94"/>
    <w:rsid w:val="00E008A1"/>
    <w:rsid w:val="00E02C30"/>
    <w:rsid w:val="00E17203"/>
    <w:rsid w:val="00E309F1"/>
    <w:rsid w:val="00E42A7D"/>
    <w:rsid w:val="00E546F4"/>
    <w:rsid w:val="00E64235"/>
    <w:rsid w:val="00E9792F"/>
    <w:rsid w:val="00EA215F"/>
    <w:rsid w:val="00EA7EEE"/>
    <w:rsid w:val="00EB1E54"/>
    <w:rsid w:val="00EB4E9E"/>
    <w:rsid w:val="00EB5E45"/>
    <w:rsid w:val="00EB6F68"/>
    <w:rsid w:val="00ED0D66"/>
    <w:rsid w:val="00ED4E18"/>
    <w:rsid w:val="00EE430D"/>
    <w:rsid w:val="00EE553D"/>
    <w:rsid w:val="00EF1D75"/>
    <w:rsid w:val="00EF5F58"/>
    <w:rsid w:val="00EF6F64"/>
    <w:rsid w:val="00F02598"/>
    <w:rsid w:val="00F051C9"/>
    <w:rsid w:val="00F07F6B"/>
    <w:rsid w:val="00F14B20"/>
    <w:rsid w:val="00F17297"/>
    <w:rsid w:val="00F24301"/>
    <w:rsid w:val="00F26ACD"/>
    <w:rsid w:val="00F31BCE"/>
    <w:rsid w:val="00F4265D"/>
    <w:rsid w:val="00F63240"/>
    <w:rsid w:val="00F72FCA"/>
    <w:rsid w:val="00F7441C"/>
    <w:rsid w:val="00F76D9C"/>
    <w:rsid w:val="00F77AB6"/>
    <w:rsid w:val="00F807B1"/>
    <w:rsid w:val="00F81744"/>
    <w:rsid w:val="00F82D32"/>
    <w:rsid w:val="00F8504E"/>
    <w:rsid w:val="00F87DFB"/>
    <w:rsid w:val="00F94851"/>
    <w:rsid w:val="00F94D50"/>
    <w:rsid w:val="00F957D5"/>
    <w:rsid w:val="00FB2D5B"/>
    <w:rsid w:val="00FC068F"/>
    <w:rsid w:val="00FC1492"/>
    <w:rsid w:val="00FC45A0"/>
    <w:rsid w:val="00FD0526"/>
    <w:rsid w:val="00FD138D"/>
    <w:rsid w:val="00FE45FB"/>
    <w:rsid w:val="00FE7868"/>
    <w:rsid w:val="00FF69C7"/>
    <w:rsid w:val="028660FA"/>
    <w:rsid w:val="1B917317"/>
    <w:rsid w:val="3B115A29"/>
    <w:rsid w:val="5C782769"/>
    <w:rsid w:val="60072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A94B"/>
  <w15:docId w15:val="{56466E2B-397E-4D53-9524-21E87CA4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9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qFormat/>
    <w:rsid w:val="00DF59D6"/>
    <w:pPr>
      <w:snapToGrid w:val="0"/>
      <w:jc w:val="left"/>
    </w:pPr>
  </w:style>
  <w:style w:type="paragraph" w:styleId="a5">
    <w:name w:val="Balloon Text"/>
    <w:basedOn w:val="a"/>
    <w:link w:val="a6"/>
    <w:uiPriority w:val="99"/>
    <w:semiHidden/>
    <w:unhideWhenUsed/>
    <w:qFormat/>
    <w:rsid w:val="00DF59D6"/>
    <w:rPr>
      <w:sz w:val="18"/>
      <w:szCs w:val="18"/>
    </w:rPr>
  </w:style>
  <w:style w:type="paragraph" w:styleId="a7">
    <w:name w:val="footer"/>
    <w:basedOn w:val="a"/>
    <w:link w:val="a8"/>
    <w:uiPriority w:val="99"/>
    <w:unhideWhenUsed/>
    <w:qFormat/>
    <w:rsid w:val="00DF59D6"/>
    <w:pPr>
      <w:tabs>
        <w:tab w:val="center" w:pos="4153"/>
        <w:tab w:val="right" w:pos="8306"/>
      </w:tabs>
      <w:snapToGrid w:val="0"/>
      <w:jc w:val="left"/>
    </w:pPr>
    <w:rPr>
      <w:sz w:val="18"/>
      <w:szCs w:val="18"/>
    </w:rPr>
  </w:style>
  <w:style w:type="paragraph" w:styleId="a9">
    <w:name w:val="header"/>
    <w:basedOn w:val="a"/>
    <w:link w:val="aa"/>
    <w:uiPriority w:val="99"/>
    <w:unhideWhenUsed/>
    <w:qFormat/>
    <w:rsid w:val="00DF59D6"/>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qFormat/>
    <w:rsid w:val="00DF59D6"/>
    <w:pPr>
      <w:snapToGrid w:val="0"/>
      <w:jc w:val="left"/>
    </w:pPr>
    <w:rPr>
      <w:sz w:val="18"/>
      <w:szCs w:val="18"/>
    </w:rPr>
  </w:style>
  <w:style w:type="character" w:styleId="ad">
    <w:name w:val="endnote reference"/>
    <w:basedOn w:val="a0"/>
    <w:uiPriority w:val="99"/>
    <w:semiHidden/>
    <w:unhideWhenUsed/>
    <w:qFormat/>
    <w:rsid w:val="00DF59D6"/>
    <w:rPr>
      <w:vertAlign w:val="superscript"/>
    </w:rPr>
  </w:style>
  <w:style w:type="character" w:styleId="ae">
    <w:name w:val="Hyperlink"/>
    <w:basedOn w:val="a0"/>
    <w:uiPriority w:val="99"/>
    <w:unhideWhenUsed/>
    <w:qFormat/>
    <w:rsid w:val="00DF59D6"/>
    <w:rPr>
      <w:color w:val="0000FF" w:themeColor="hyperlink"/>
      <w:u w:val="single"/>
    </w:rPr>
  </w:style>
  <w:style w:type="character" w:styleId="af">
    <w:name w:val="footnote reference"/>
    <w:basedOn w:val="a0"/>
    <w:uiPriority w:val="99"/>
    <w:semiHidden/>
    <w:unhideWhenUsed/>
    <w:rsid w:val="00DF59D6"/>
    <w:rPr>
      <w:vertAlign w:val="superscript"/>
    </w:rPr>
  </w:style>
  <w:style w:type="table" w:styleId="af0">
    <w:name w:val="Table Grid"/>
    <w:basedOn w:val="a1"/>
    <w:rsid w:val="00DF59D6"/>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F59D6"/>
    <w:pPr>
      <w:ind w:firstLineChars="200" w:firstLine="420"/>
    </w:pPr>
  </w:style>
  <w:style w:type="character" w:customStyle="1" w:styleId="ac">
    <w:name w:val="脚注文本 字符"/>
    <w:basedOn w:val="a0"/>
    <w:link w:val="ab"/>
    <w:uiPriority w:val="99"/>
    <w:qFormat/>
    <w:rsid w:val="00DF59D6"/>
    <w:rPr>
      <w:sz w:val="18"/>
      <w:szCs w:val="18"/>
    </w:rPr>
  </w:style>
  <w:style w:type="character" w:customStyle="1" w:styleId="a6">
    <w:name w:val="批注框文本 字符"/>
    <w:basedOn w:val="a0"/>
    <w:link w:val="a5"/>
    <w:uiPriority w:val="99"/>
    <w:semiHidden/>
    <w:qFormat/>
    <w:rsid w:val="00DF59D6"/>
    <w:rPr>
      <w:sz w:val="18"/>
      <w:szCs w:val="18"/>
    </w:rPr>
  </w:style>
  <w:style w:type="character" w:customStyle="1" w:styleId="aa">
    <w:name w:val="页眉 字符"/>
    <w:basedOn w:val="a0"/>
    <w:link w:val="a9"/>
    <w:uiPriority w:val="99"/>
    <w:qFormat/>
    <w:rsid w:val="00DF59D6"/>
    <w:rPr>
      <w:sz w:val="18"/>
      <w:szCs w:val="18"/>
    </w:rPr>
  </w:style>
  <w:style w:type="character" w:customStyle="1" w:styleId="a8">
    <w:name w:val="页脚 字符"/>
    <w:basedOn w:val="a0"/>
    <w:link w:val="a7"/>
    <w:uiPriority w:val="99"/>
    <w:qFormat/>
    <w:rsid w:val="00DF59D6"/>
    <w:rPr>
      <w:sz w:val="18"/>
      <w:szCs w:val="18"/>
    </w:rPr>
  </w:style>
  <w:style w:type="character" w:customStyle="1" w:styleId="a4">
    <w:name w:val="尾注文本 字符"/>
    <w:basedOn w:val="a0"/>
    <w:link w:val="a3"/>
    <w:uiPriority w:val="99"/>
    <w:qFormat/>
    <w:rsid w:val="00DF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50368">
      <w:bodyDiv w:val="1"/>
      <w:marLeft w:val="0"/>
      <w:marRight w:val="0"/>
      <w:marTop w:val="0"/>
      <w:marBottom w:val="0"/>
      <w:divBdr>
        <w:top w:val="none" w:sz="0" w:space="0" w:color="auto"/>
        <w:left w:val="none" w:sz="0" w:space="0" w:color="auto"/>
        <w:bottom w:val="none" w:sz="0" w:space="0" w:color="auto"/>
        <w:right w:val="none" w:sz="0" w:space="0" w:color="auto"/>
      </w:divBdr>
    </w:div>
    <w:div w:id="700594544">
      <w:bodyDiv w:val="1"/>
      <w:marLeft w:val="0"/>
      <w:marRight w:val="0"/>
      <w:marTop w:val="0"/>
      <w:marBottom w:val="0"/>
      <w:divBdr>
        <w:top w:val="none" w:sz="0" w:space="0" w:color="auto"/>
        <w:left w:val="none" w:sz="0" w:space="0" w:color="auto"/>
        <w:bottom w:val="none" w:sz="0" w:space="0" w:color="auto"/>
        <w:right w:val="none" w:sz="0" w:space="0" w:color="auto"/>
      </w:divBdr>
    </w:div>
    <w:div w:id="877090357">
      <w:bodyDiv w:val="1"/>
      <w:marLeft w:val="0"/>
      <w:marRight w:val="0"/>
      <w:marTop w:val="0"/>
      <w:marBottom w:val="0"/>
      <w:divBdr>
        <w:top w:val="none" w:sz="0" w:space="0" w:color="auto"/>
        <w:left w:val="none" w:sz="0" w:space="0" w:color="auto"/>
        <w:bottom w:val="none" w:sz="0" w:space="0" w:color="auto"/>
        <w:right w:val="none" w:sz="0" w:space="0" w:color="auto"/>
      </w:divBdr>
    </w:div>
    <w:div w:id="1188832189">
      <w:bodyDiv w:val="1"/>
      <w:marLeft w:val="0"/>
      <w:marRight w:val="0"/>
      <w:marTop w:val="0"/>
      <w:marBottom w:val="0"/>
      <w:divBdr>
        <w:top w:val="none" w:sz="0" w:space="0" w:color="auto"/>
        <w:left w:val="none" w:sz="0" w:space="0" w:color="auto"/>
        <w:bottom w:val="none" w:sz="0" w:space="0" w:color="auto"/>
        <w:right w:val="none" w:sz="0" w:space="0" w:color="auto"/>
      </w:divBdr>
    </w:div>
    <w:div w:id="1195580103">
      <w:bodyDiv w:val="1"/>
      <w:marLeft w:val="0"/>
      <w:marRight w:val="0"/>
      <w:marTop w:val="0"/>
      <w:marBottom w:val="0"/>
      <w:divBdr>
        <w:top w:val="none" w:sz="0" w:space="0" w:color="auto"/>
        <w:left w:val="none" w:sz="0" w:space="0" w:color="auto"/>
        <w:bottom w:val="none" w:sz="0" w:space="0" w:color="auto"/>
        <w:right w:val="none" w:sz="0" w:space="0" w:color="auto"/>
      </w:divBdr>
    </w:div>
    <w:div w:id="120810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270F0A-6DF8-43FD-AFAE-9C0C8A96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994</Words>
  <Characters>5668</Characters>
  <Application>Microsoft Office Word</Application>
  <DocSecurity>0</DocSecurity>
  <Lines>47</Lines>
  <Paragraphs>13</Paragraphs>
  <ScaleCrop>false</ScaleCrop>
  <Company>MS</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liu</cp:lastModifiedBy>
  <cp:revision>2</cp:revision>
  <cp:lastPrinted>2021-09-01T14:37:00Z</cp:lastPrinted>
  <dcterms:created xsi:type="dcterms:W3CDTF">2021-10-03T12:42:00Z</dcterms:created>
  <dcterms:modified xsi:type="dcterms:W3CDTF">2021-10-03T12:42:00Z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