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30" w:rsidRDefault="00AF49DD">
      <w:pPr>
        <w:jc w:val="center"/>
        <w:rPr>
          <w:rFonts w:ascii="楷体_GB2312" w:eastAsia="楷体_GB2312" w:hAnsi="楷体_GB2312" w:cs="楷体_GB2312"/>
          <w:bCs/>
          <w:sz w:val="44"/>
          <w:szCs w:val="44"/>
        </w:rPr>
      </w:pPr>
      <w:r>
        <w:rPr>
          <w:rFonts w:ascii="楷体_GB2312" w:eastAsia="楷体_GB2312" w:hAnsi="楷体_GB2312" w:cs="楷体_GB2312" w:hint="eastAsia"/>
          <w:bCs/>
          <w:sz w:val="44"/>
          <w:szCs w:val="44"/>
        </w:rPr>
        <w:t>立足高考，着眼课堂</w:t>
      </w:r>
    </w:p>
    <w:p w:rsidR="000C5030" w:rsidRDefault="00AF49DD">
      <w:pPr>
        <w:jc w:val="center"/>
        <w:rPr>
          <w:rFonts w:ascii="宋体" w:eastAsia="宋体" w:hAnsi="宋体" w:cs="宋体"/>
          <w:bCs/>
          <w:szCs w:val="21"/>
        </w:rPr>
      </w:pPr>
      <w:r>
        <w:rPr>
          <w:rFonts w:ascii="宋体" w:eastAsia="宋体" w:hAnsi="宋体" w:cs="宋体" w:hint="eastAsia"/>
          <w:bCs/>
          <w:szCs w:val="21"/>
        </w:rPr>
        <w:t>——对高考全国卷中国古代史选择题的思考</w:t>
      </w:r>
    </w:p>
    <w:p w:rsidR="00986F0B" w:rsidRDefault="00986F0B" w:rsidP="00986F0B">
      <w:pPr>
        <w:jc w:val="center"/>
        <w:rPr>
          <w:rFonts w:ascii="宋体" w:eastAsia="宋体" w:hAnsi="宋体" w:cs="宋体"/>
          <w:bCs/>
          <w:szCs w:val="21"/>
        </w:rPr>
      </w:pPr>
    </w:p>
    <w:p w:rsidR="000C5030" w:rsidRDefault="00986F0B" w:rsidP="00986F0B">
      <w:pPr>
        <w:jc w:val="center"/>
        <w:rPr>
          <w:rFonts w:ascii="宋体" w:eastAsia="宋体" w:hAnsi="宋体" w:cs="宋体"/>
          <w:bCs/>
          <w:szCs w:val="21"/>
        </w:rPr>
      </w:pPr>
      <w:r>
        <w:rPr>
          <w:rFonts w:ascii="宋体" w:eastAsia="宋体" w:hAnsi="宋体" w:cs="宋体" w:hint="eastAsia"/>
          <w:bCs/>
          <w:szCs w:val="21"/>
        </w:rPr>
        <w:t>福建省南安国光中学   历史组  李景丽 （15959961785）</w:t>
      </w:r>
    </w:p>
    <w:p w:rsidR="00986F0B" w:rsidRDefault="00986F0B" w:rsidP="00986F0B">
      <w:pPr>
        <w:jc w:val="center"/>
        <w:rPr>
          <w:rFonts w:ascii="宋体" w:eastAsia="宋体" w:hAnsi="宋体" w:cs="宋体"/>
          <w:bCs/>
          <w:szCs w:val="21"/>
        </w:rPr>
      </w:pPr>
    </w:p>
    <w:p w:rsidR="000C5030" w:rsidRDefault="00AF49DD">
      <w:pPr>
        <w:ind w:firstLineChars="200" w:firstLine="422"/>
        <w:rPr>
          <w:rFonts w:ascii="宋体" w:eastAsia="宋体" w:hAnsi="宋体" w:cs="宋体"/>
          <w:bCs/>
          <w:szCs w:val="21"/>
        </w:rPr>
      </w:pPr>
      <w:r>
        <w:rPr>
          <w:rFonts w:ascii="宋体" w:eastAsia="宋体" w:hAnsi="宋体" w:cs="宋体" w:hint="eastAsia"/>
          <w:b/>
          <w:szCs w:val="21"/>
        </w:rPr>
        <w:t>摘  要：</w:t>
      </w:r>
      <w:r>
        <w:rPr>
          <w:rFonts w:ascii="宋体" w:eastAsia="宋体" w:hAnsi="宋体" w:cs="宋体" w:hint="eastAsia"/>
          <w:bCs/>
          <w:szCs w:val="21"/>
        </w:rPr>
        <w:t>随着全国卷在我省的使用，一线历史老师对其关注日益增加。本文通过对近六年高考全国I卷中国古代史部分选择题进行梳理，探究如何研究高考真题来指导课堂教学，从而落实课程标准中的学科核心素养。</w:t>
      </w:r>
    </w:p>
    <w:p w:rsidR="000C5030" w:rsidRDefault="00AF49DD">
      <w:pPr>
        <w:ind w:firstLineChars="200" w:firstLine="422"/>
        <w:jc w:val="left"/>
        <w:rPr>
          <w:rFonts w:ascii="宋体" w:eastAsia="宋体" w:hAnsi="宋体" w:cs="宋体"/>
          <w:bCs/>
          <w:szCs w:val="21"/>
        </w:rPr>
      </w:pPr>
      <w:r>
        <w:rPr>
          <w:rFonts w:ascii="宋体" w:eastAsia="宋体" w:hAnsi="宋体" w:cs="宋体" w:hint="eastAsia"/>
          <w:b/>
          <w:szCs w:val="21"/>
        </w:rPr>
        <w:t>关键词：</w:t>
      </w:r>
      <w:r>
        <w:rPr>
          <w:rFonts w:ascii="宋体" w:eastAsia="宋体" w:hAnsi="宋体" w:cs="宋体" w:hint="eastAsia"/>
          <w:bCs/>
          <w:szCs w:val="21"/>
        </w:rPr>
        <w:t>高考全国卷选择题  学科核心素养  历史课堂教学</w:t>
      </w:r>
    </w:p>
    <w:p w:rsidR="000C5030" w:rsidRDefault="000C5030">
      <w:pPr>
        <w:ind w:firstLineChars="200" w:firstLine="422"/>
        <w:jc w:val="left"/>
        <w:rPr>
          <w:rFonts w:ascii="宋体" w:eastAsia="宋体" w:hAnsi="宋体" w:cs="宋体"/>
          <w:b/>
          <w:bCs/>
          <w:szCs w:val="21"/>
        </w:rPr>
      </w:pP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吴伟教授在2012年全国历史年会上作《关于高中历史学科能力培养》的讲座曾讲到：“不要以为考过的高考试题都是应该被埋没的、已经被枪毙的、无用的僵化的横躺的‘死尸’，恰恰相反，它们都是一张张可以说话的嘴，都是跳动着生命的活体，只要我们会问，他们就会什么都告诉你。如果我们把历年的题，仔仔细细的研究了一遍，通过每道题，仔仔细细的分析，提炼出这道题里面要求的是什么东西，反映的是什么东西，这对我们备考，对我们理解新课标，理解高考的要求，意义就大了去了。所有的答案都在历年的考卷中表示的很清楚。”由此可见研究历年高考试题的重要性。事实上，研究高考试卷，对一线教师来说就是探寻有效教学途径的关键资源。</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基于以上认识，笔者在做近六年高考全国卷时，将近六年高考全国Ⅰ卷文综（历史）选择题的考查内容进行统计与分析，将 2013-2018年新课标全国Ⅰ卷文综（历史）选择题考查内容分别归类至中国史和世界史范围内的基础上，再将其按照所属的时代（古代史、近代史、现代史）进行题目和数量归类，统计结果如下：</w:t>
      </w:r>
    </w:p>
    <w:tbl>
      <w:tblPr>
        <w:tblW w:w="9355" w:type="dxa"/>
        <w:tblInd w:w="-459" w:type="dxa"/>
        <w:tblLayout w:type="fixed"/>
        <w:tblCellMar>
          <w:left w:w="0" w:type="dxa"/>
          <w:right w:w="0" w:type="dxa"/>
        </w:tblCellMar>
        <w:tblLook w:val="04A0"/>
      </w:tblPr>
      <w:tblGrid>
        <w:gridCol w:w="851"/>
        <w:gridCol w:w="994"/>
        <w:gridCol w:w="1416"/>
        <w:gridCol w:w="1136"/>
        <w:gridCol w:w="1134"/>
        <w:gridCol w:w="1416"/>
        <w:gridCol w:w="1274"/>
        <w:gridCol w:w="1134"/>
      </w:tblGrid>
      <w:tr w:rsidR="000C5030">
        <w:trPr>
          <w:trHeight w:val="527"/>
        </w:trPr>
        <w:tc>
          <w:tcPr>
            <w:tcW w:w="851" w:type="dxa"/>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Mar>
              <w:top w:w="15" w:type="dxa"/>
              <w:left w:w="108" w:type="dxa"/>
              <w:bottom w:w="0" w:type="dxa"/>
              <w:right w:w="108" w:type="dxa"/>
            </w:tcMar>
          </w:tcPr>
          <w:p w:rsidR="000C5030" w:rsidRDefault="00AF49DD">
            <w:pPr>
              <w:ind w:firstLineChars="100" w:firstLine="210"/>
              <w:jc w:val="center"/>
              <w:rPr>
                <w:rFonts w:ascii="宋体" w:eastAsia="宋体" w:hAnsi="宋体" w:cs="宋体"/>
                <w:bCs/>
                <w:szCs w:val="21"/>
              </w:rPr>
            </w:pPr>
            <w:r>
              <w:rPr>
                <w:rFonts w:ascii="宋体" w:eastAsia="宋体" w:hAnsi="宋体" w:cs="宋体" w:hint="eastAsia"/>
                <w:bCs/>
                <w:szCs w:val="21"/>
              </w:rPr>
              <w:t>范围</w:t>
            </w:r>
          </w:p>
          <w:p w:rsidR="000C5030" w:rsidRDefault="00AF49DD">
            <w:pPr>
              <w:jc w:val="center"/>
              <w:rPr>
                <w:rFonts w:ascii="宋体" w:eastAsia="宋体" w:hAnsi="宋体" w:cs="宋体"/>
                <w:szCs w:val="21"/>
              </w:rPr>
            </w:pPr>
            <w:r>
              <w:rPr>
                <w:rFonts w:ascii="宋体" w:eastAsia="宋体" w:hAnsi="宋体" w:cs="宋体" w:hint="eastAsia"/>
                <w:bCs/>
                <w:szCs w:val="21"/>
              </w:rPr>
              <w:t>数量</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时代</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2013 年</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2014年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2015年</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2016年</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2017年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2018年</w:t>
            </w:r>
          </w:p>
        </w:tc>
      </w:tr>
      <w:tr w:rsidR="000C5030">
        <w:trPr>
          <w:trHeight w:val="602"/>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中国史</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古代史</w:t>
            </w:r>
          </w:p>
          <w:p w:rsidR="000C5030" w:rsidRDefault="00AF49DD">
            <w:pPr>
              <w:jc w:val="center"/>
              <w:rPr>
                <w:rFonts w:ascii="宋体" w:eastAsia="宋体" w:hAnsi="宋体" w:cs="宋体"/>
                <w:szCs w:val="21"/>
              </w:rPr>
            </w:pPr>
            <w:r>
              <w:rPr>
                <w:rFonts w:ascii="宋体" w:eastAsia="宋体" w:hAnsi="宋体" w:cs="宋体" w:hint="eastAsia"/>
                <w:bCs/>
                <w:szCs w:val="21"/>
              </w:rPr>
              <w:t>24</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（24、25）</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5</w:t>
            </w:r>
          </w:p>
          <w:p w:rsidR="000C5030" w:rsidRDefault="00AF49DD">
            <w:pPr>
              <w:jc w:val="center"/>
              <w:rPr>
                <w:rFonts w:ascii="宋体" w:eastAsia="宋体" w:hAnsi="宋体" w:cs="宋体"/>
                <w:szCs w:val="21"/>
              </w:rPr>
            </w:pPr>
            <w:r>
              <w:rPr>
                <w:rFonts w:ascii="宋体" w:eastAsia="宋体" w:hAnsi="宋体" w:cs="宋体" w:hint="eastAsia"/>
                <w:bCs/>
                <w:szCs w:val="21"/>
              </w:rPr>
              <w:t>（24-28）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5</w:t>
            </w:r>
          </w:p>
          <w:p w:rsidR="000C5030" w:rsidRDefault="00AF49DD">
            <w:pPr>
              <w:jc w:val="center"/>
              <w:rPr>
                <w:rFonts w:ascii="宋体" w:eastAsia="宋体" w:hAnsi="宋体" w:cs="宋体"/>
                <w:szCs w:val="21"/>
              </w:rPr>
            </w:pPr>
            <w:r>
              <w:rPr>
                <w:rFonts w:ascii="宋体" w:eastAsia="宋体" w:hAnsi="宋体" w:cs="宋体" w:hint="eastAsia"/>
                <w:bCs/>
                <w:szCs w:val="21"/>
              </w:rPr>
              <w:t>（24-28）</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4</w:t>
            </w:r>
          </w:p>
          <w:p w:rsidR="000C5030" w:rsidRDefault="00AF49DD">
            <w:pPr>
              <w:jc w:val="center"/>
              <w:rPr>
                <w:rFonts w:ascii="宋体" w:eastAsia="宋体" w:hAnsi="宋体" w:cs="宋体"/>
                <w:szCs w:val="21"/>
              </w:rPr>
            </w:pPr>
            <w:r>
              <w:rPr>
                <w:rFonts w:ascii="宋体" w:eastAsia="宋体" w:hAnsi="宋体" w:cs="宋体" w:hint="eastAsia"/>
                <w:bCs/>
                <w:szCs w:val="21"/>
              </w:rPr>
              <w:t>（24-27）</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4</w:t>
            </w:r>
          </w:p>
          <w:p w:rsidR="000C5030" w:rsidRDefault="00AF49DD">
            <w:pPr>
              <w:jc w:val="center"/>
              <w:rPr>
                <w:rFonts w:ascii="宋体" w:eastAsia="宋体" w:hAnsi="宋体" w:cs="宋体"/>
                <w:szCs w:val="21"/>
              </w:rPr>
            </w:pPr>
            <w:r>
              <w:rPr>
                <w:rFonts w:ascii="宋体" w:eastAsia="宋体" w:hAnsi="宋体" w:cs="宋体" w:hint="eastAsia"/>
                <w:bCs/>
                <w:szCs w:val="21"/>
              </w:rPr>
              <w:t>（24-27）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4</w:t>
            </w:r>
          </w:p>
          <w:p w:rsidR="000C5030" w:rsidRDefault="00AF49DD">
            <w:pPr>
              <w:jc w:val="center"/>
              <w:rPr>
                <w:rFonts w:ascii="宋体" w:eastAsia="宋体" w:hAnsi="宋体" w:cs="宋体"/>
                <w:szCs w:val="21"/>
              </w:rPr>
            </w:pPr>
            <w:r>
              <w:rPr>
                <w:rFonts w:ascii="宋体" w:eastAsia="宋体" w:hAnsi="宋体" w:cs="宋体" w:hint="eastAsia"/>
                <w:bCs/>
                <w:szCs w:val="21"/>
              </w:rPr>
              <w:t>（24-27）</w:t>
            </w:r>
          </w:p>
        </w:tc>
      </w:tr>
      <w:tr w:rsidR="000C5030">
        <w:tc>
          <w:tcPr>
            <w:tcW w:w="851" w:type="dxa"/>
            <w:vMerge/>
            <w:tcBorders>
              <w:top w:val="single" w:sz="8" w:space="0" w:color="000000"/>
              <w:left w:val="single" w:sz="8" w:space="0" w:color="000000"/>
              <w:bottom w:val="single" w:sz="8" w:space="0" w:color="000000"/>
              <w:right w:val="single" w:sz="8" w:space="0" w:color="000000"/>
            </w:tcBorders>
            <w:vAlign w:val="center"/>
          </w:tcPr>
          <w:p w:rsidR="000C5030" w:rsidRDefault="000C5030">
            <w:pPr>
              <w:ind w:firstLine="420"/>
              <w:jc w:val="center"/>
              <w:rPr>
                <w:rFonts w:ascii="宋体" w:eastAsia="宋体" w:hAnsi="宋体" w:cs="宋体"/>
                <w:szCs w:val="21"/>
              </w:rPr>
            </w:pP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近代史</w:t>
            </w:r>
          </w:p>
          <w:p w:rsidR="000C5030" w:rsidRDefault="00AF49DD">
            <w:pPr>
              <w:jc w:val="center"/>
              <w:rPr>
                <w:rFonts w:ascii="宋体" w:eastAsia="宋体" w:hAnsi="宋体" w:cs="宋体"/>
                <w:szCs w:val="21"/>
              </w:rPr>
            </w:pPr>
            <w:r>
              <w:rPr>
                <w:rFonts w:ascii="宋体" w:eastAsia="宋体" w:hAnsi="宋体" w:cs="宋体" w:hint="eastAsia"/>
                <w:bCs/>
                <w:szCs w:val="21"/>
              </w:rPr>
              <w:t>14</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（29、30）</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（29-30）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（29、30）</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3</w:t>
            </w:r>
          </w:p>
          <w:p w:rsidR="000C5030" w:rsidRDefault="00AF49DD">
            <w:pPr>
              <w:jc w:val="center"/>
              <w:rPr>
                <w:rFonts w:ascii="宋体" w:eastAsia="宋体" w:hAnsi="宋体" w:cs="宋体"/>
                <w:szCs w:val="21"/>
              </w:rPr>
            </w:pPr>
            <w:r>
              <w:rPr>
                <w:rFonts w:ascii="宋体" w:eastAsia="宋体" w:hAnsi="宋体" w:cs="宋体" w:hint="eastAsia"/>
                <w:bCs/>
                <w:szCs w:val="21"/>
              </w:rPr>
              <w:t>（28、29、30）</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3</w:t>
            </w:r>
          </w:p>
          <w:p w:rsidR="000C5030" w:rsidRDefault="00AF49DD">
            <w:pPr>
              <w:jc w:val="center"/>
              <w:rPr>
                <w:rFonts w:ascii="宋体" w:eastAsia="宋体" w:hAnsi="宋体" w:cs="宋体"/>
                <w:szCs w:val="21"/>
              </w:rPr>
            </w:pPr>
            <w:r>
              <w:rPr>
                <w:rFonts w:ascii="宋体" w:eastAsia="宋体" w:hAnsi="宋体" w:cs="宋体" w:hint="eastAsia"/>
                <w:bCs/>
                <w:szCs w:val="21"/>
              </w:rPr>
              <w:t>（28、29、30）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（28、29）</w:t>
            </w:r>
          </w:p>
        </w:tc>
      </w:tr>
      <w:tr w:rsidR="000C5030">
        <w:trPr>
          <w:trHeight w:val="360"/>
        </w:trPr>
        <w:tc>
          <w:tcPr>
            <w:tcW w:w="851" w:type="dxa"/>
            <w:vMerge/>
            <w:tcBorders>
              <w:top w:val="single" w:sz="8" w:space="0" w:color="000000"/>
              <w:left w:val="single" w:sz="8" w:space="0" w:color="000000"/>
              <w:bottom w:val="single" w:sz="8" w:space="0" w:color="000000"/>
              <w:right w:val="single" w:sz="8" w:space="0" w:color="000000"/>
            </w:tcBorders>
            <w:vAlign w:val="center"/>
          </w:tcPr>
          <w:p w:rsidR="000C5030" w:rsidRDefault="000C5030">
            <w:pPr>
              <w:ind w:firstLine="420"/>
              <w:jc w:val="center"/>
              <w:rPr>
                <w:rFonts w:ascii="宋体" w:eastAsia="宋体" w:hAnsi="宋体" w:cs="宋体"/>
                <w:szCs w:val="21"/>
              </w:rPr>
            </w:pP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现代史</w:t>
            </w:r>
          </w:p>
          <w:p w:rsidR="000C5030" w:rsidRDefault="00AF49DD">
            <w:pPr>
              <w:jc w:val="center"/>
              <w:rPr>
                <w:rFonts w:ascii="宋体" w:eastAsia="宋体" w:hAnsi="宋体" w:cs="宋体"/>
                <w:szCs w:val="21"/>
              </w:rPr>
            </w:pPr>
            <w:r>
              <w:rPr>
                <w:rFonts w:ascii="宋体" w:eastAsia="宋体" w:hAnsi="宋体" w:cs="宋体" w:hint="eastAsia"/>
                <w:bCs/>
                <w:szCs w:val="21"/>
              </w:rPr>
              <w:t>5</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0</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（31）</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jc w:val="center"/>
              <w:rPr>
                <w:rFonts w:ascii="宋体" w:eastAsia="宋体" w:hAnsi="宋体" w:cs="宋体"/>
                <w:szCs w:val="21"/>
              </w:rPr>
            </w:pPr>
            <w:r>
              <w:rPr>
                <w:rFonts w:ascii="宋体" w:eastAsia="宋体" w:hAnsi="宋体" w:cs="宋体" w:hint="eastAsia"/>
                <w:bCs/>
                <w:szCs w:val="21"/>
              </w:rPr>
              <w:t>（31）</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（30、31）</w:t>
            </w:r>
          </w:p>
        </w:tc>
      </w:tr>
      <w:tr w:rsidR="000C5030">
        <w:trPr>
          <w:trHeight w:val="360"/>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世界史</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古代史</w:t>
            </w:r>
          </w:p>
          <w:p w:rsidR="000C5030" w:rsidRDefault="00AF49DD">
            <w:pPr>
              <w:jc w:val="center"/>
              <w:rPr>
                <w:rFonts w:ascii="宋体" w:eastAsia="宋体" w:hAnsi="宋体" w:cs="宋体"/>
                <w:szCs w:val="21"/>
              </w:rPr>
            </w:pPr>
            <w:r>
              <w:rPr>
                <w:rFonts w:ascii="宋体" w:eastAsia="宋体" w:hAnsi="宋体" w:cs="宋体" w:hint="eastAsia"/>
                <w:bCs/>
                <w:szCs w:val="21"/>
              </w:rPr>
              <w:t>6</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jc w:val="center"/>
              <w:rPr>
                <w:rFonts w:ascii="宋体" w:eastAsia="宋体" w:hAnsi="宋体" w:cs="宋体"/>
                <w:szCs w:val="21"/>
              </w:rPr>
            </w:pPr>
            <w:r>
              <w:rPr>
                <w:rFonts w:ascii="宋体" w:eastAsia="宋体" w:hAnsi="宋体" w:cs="宋体" w:hint="eastAsia"/>
                <w:bCs/>
                <w:szCs w:val="21"/>
              </w:rPr>
              <w:t>（26）</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（32）</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（32）</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（32）</w:t>
            </w:r>
          </w:p>
        </w:tc>
      </w:tr>
      <w:tr w:rsidR="000C5030">
        <w:trPr>
          <w:trHeight w:val="360"/>
        </w:trPr>
        <w:tc>
          <w:tcPr>
            <w:tcW w:w="851" w:type="dxa"/>
            <w:vMerge/>
            <w:tcBorders>
              <w:top w:val="single" w:sz="8" w:space="0" w:color="000000"/>
              <w:left w:val="single" w:sz="8" w:space="0" w:color="000000"/>
              <w:bottom w:val="single" w:sz="8" w:space="0" w:color="000000"/>
              <w:right w:val="single" w:sz="8" w:space="0" w:color="000000"/>
            </w:tcBorders>
            <w:vAlign w:val="center"/>
          </w:tcPr>
          <w:p w:rsidR="000C5030" w:rsidRDefault="000C5030">
            <w:pPr>
              <w:ind w:firstLine="420"/>
              <w:jc w:val="center"/>
              <w:rPr>
                <w:rFonts w:ascii="宋体" w:eastAsia="宋体" w:hAnsi="宋体" w:cs="宋体"/>
                <w:szCs w:val="21"/>
              </w:rPr>
            </w:pP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近代史</w:t>
            </w:r>
          </w:p>
          <w:p w:rsidR="000C5030" w:rsidRDefault="00AF49DD">
            <w:pPr>
              <w:jc w:val="center"/>
              <w:rPr>
                <w:rFonts w:ascii="宋体" w:eastAsia="宋体" w:hAnsi="宋体" w:cs="宋体"/>
                <w:szCs w:val="21"/>
              </w:rPr>
            </w:pPr>
            <w:r>
              <w:rPr>
                <w:rFonts w:ascii="宋体" w:eastAsia="宋体" w:hAnsi="宋体" w:cs="宋体" w:hint="eastAsia"/>
                <w:bCs/>
                <w:szCs w:val="21"/>
              </w:rPr>
              <w:t>9</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3</w:t>
            </w:r>
          </w:p>
          <w:p w:rsidR="000C5030" w:rsidRDefault="00AF49DD">
            <w:pPr>
              <w:jc w:val="center"/>
              <w:rPr>
                <w:rFonts w:ascii="宋体" w:eastAsia="宋体" w:hAnsi="宋体" w:cs="宋体"/>
                <w:szCs w:val="21"/>
              </w:rPr>
            </w:pPr>
            <w:r>
              <w:rPr>
                <w:rFonts w:ascii="宋体" w:eastAsia="宋体" w:hAnsi="宋体" w:cs="宋体" w:hint="eastAsia"/>
                <w:bCs/>
                <w:szCs w:val="21"/>
              </w:rPr>
              <w:t>（27、28、34）</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（33）</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jc w:val="center"/>
              <w:rPr>
                <w:rFonts w:ascii="宋体" w:eastAsia="宋体" w:hAnsi="宋体" w:cs="宋体"/>
                <w:szCs w:val="21"/>
              </w:rPr>
            </w:pPr>
            <w:r>
              <w:rPr>
                <w:rFonts w:ascii="宋体" w:eastAsia="宋体" w:hAnsi="宋体" w:cs="宋体" w:hint="eastAsia"/>
                <w:bCs/>
                <w:szCs w:val="21"/>
              </w:rPr>
              <w:t>（33）</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ind w:firstLineChars="50" w:firstLine="105"/>
              <w:jc w:val="center"/>
              <w:rPr>
                <w:rFonts w:ascii="宋体" w:eastAsia="宋体" w:hAnsi="宋体" w:cs="宋体"/>
                <w:szCs w:val="21"/>
              </w:rPr>
            </w:pPr>
            <w:r>
              <w:rPr>
                <w:rFonts w:ascii="宋体" w:eastAsia="宋体" w:hAnsi="宋体" w:cs="宋体" w:hint="eastAsia"/>
                <w:bCs/>
                <w:szCs w:val="21"/>
              </w:rPr>
              <w:t>（33）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（33、34）</w:t>
            </w:r>
          </w:p>
        </w:tc>
      </w:tr>
      <w:tr w:rsidR="000C5030">
        <w:trPr>
          <w:trHeight w:val="804"/>
        </w:trPr>
        <w:tc>
          <w:tcPr>
            <w:tcW w:w="851" w:type="dxa"/>
            <w:vMerge/>
            <w:tcBorders>
              <w:top w:val="single" w:sz="8" w:space="0" w:color="000000"/>
              <w:left w:val="single" w:sz="8" w:space="0" w:color="000000"/>
              <w:bottom w:val="single" w:sz="8" w:space="0" w:color="000000"/>
              <w:right w:val="single" w:sz="8" w:space="0" w:color="000000"/>
            </w:tcBorders>
            <w:vAlign w:val="center"/>
          </w:tcPr>
          <w:p w:rsidR="000C5030" w:rsidRDefault="000C5030">
            <w:pPr>
              <w:ind w:firstLine="420"/>
              <w:jc w:val="center"/>
              <w:rPr>
                <w:rFonts w:ascii="宋体" w:eastAsia="宋体" w:hAnsi="宋体" w:cs="宋体"/>
                <w:szCs w:val="21"/>
              </w:rPr>
            </w:pP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jc w:val="center"/>
              <w:rPr>
                <w:rFonts w:ascii="宋体" w:eastAsia="宋体" w:hAnsi="宋体" w:cs="宋体"/>
                <w:szCs w:val="21"/>
              </w:rPr>
            </w:pPr>
            <w:r>
              <w:rPr>
                <w:rFonts w:ascii="宋体" w:eastAsia="宋体" w:hAnsi="宋体" w:cs="宋体" w:hint="eastAsia"/>
                <w:bCs/>
                <w:szCs w:val="21"/>
              </w:rPr>
              <w:t>现代史</w:t>
            </w:r>
          </w:p>
          <w:p w:rsidR="000C5030" w:rsidRDefault="00AF49DD">
            <w:pPr>
              <w:jc w:val="center"/>
              <w:rPr>
                <w:rFonts w:ascii="宋体" w:eastAsia="宋体" w:hAnsi="宋体" w:cs="宋体"/>
                <w:szCs w:val="21"/>
              </w:rPr>
            </w:pPr>
            <w:r>
              <w:rPr>
                <w:rFonts w:ascii="宋体" w:eastAsia="宋体" w:hAnsi="宋体" w:cs="宋体" w:hint="eastAsia"/>
                <w:bCs/>
                <w:szCs w:val="21"/>
              </w:rPr>
              <w:t>14</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4</w:t>
            </w:r>
          </w:p>
          <w:p w:rsidR="000C5030" w:rsidRDefault="00AF49DD">
            <w:pPr>
              <w:jc w:val="center"/>
              <w:rPr>
                <w:rFonts w:ascii="宋体" w:eastAsia="宋体" w:hAnsi="宋体" w:cs="宋体"/>
                <w:szCs w:val="21"/>
              </w:rPr>
            </w:pPr>
            <w:r>
              <w:rPr>
                <w:rFonts w:ascii="宋体" w:eastAsia="宋体" w:hAnsi="宋体" w:cs="宋体" w:hint="eastAsia"/>
                <w:bCs/>
                <w:szCs w:val="21"/>
              </w:rPr>
              <w:t>（31、32、33、35）</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（34、35）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（34、35）</w:t>
            </w:r>
          </w:p>
        </w:tc>
        <w:tc>
          <w:tcPr>
            <w:tcW w:w="1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2</w:t>
            </w:r>
          </w:p>
          <w:p w:rsidR="000C5030" w:rsidRDefault="00AF49DD">
            <w:pPr>
              <w:jc w:val="center"/>
              <w:rPr>
                <w:rFonts w:ascii="宋体" w:eastAsia="宋体" w:hAnsi="宋体" w:cs="宋体"/>
                <w:szCs w:val="21"/>
              </w:rPr>
            </w:pPr>
            <w:r>
              <w:rPr>
                <w:rFonts w:ascii="宋体" w:eastAsia="宋体" w:hAnsi="宋体" w:cs="宋体" w:hint="eastAsia"/>
                <w:bCs/>
                <w:szCs w:val="21"/>
              </w:rPr>
              <w:t>（34、35）</w:t>
            </w:r>
          </w:p>
        </w:tc>
        <w:tc>
          <w:tcPr>
            <w:tcW w:w="1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3</w:t>
            </w:r>
          </w:p>
          <w:p w:rsidR="000C5030" w:rsidRDefault="00AF49DD">
            <w:pPr>
              <w:jc w:val="center"/>
              <w:rPr>
                <w:rFonts w:ascii="宋体" w:eastAsia="宋体" w:hAnsi="宋体" w:cs="宋体"/>
                <w:szCs w:val="21"/>
              </w:rPr>
            </w:pPr>
            <w:r>
              <w:rPr>
                <w:rFonts w:ascii="宋体" w:eastAsia="宋体" w:hAnsi="宋体" w:cs="宋体" w:hint="eastAsia"/>
                <w:bCs/>
                <w:szCs w:val="21"/>
              </w:rPr>
              <w:t>（31、34、35）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C5030" w:rsidRDefault="00AF49DD">
            <w:pPr>
              <w:ind w:firstLine="420"/>
              <w:jc w:val="center"/>
              <w:rPr>
                <w:rFonts w:ascii="宋体" w:eastAsia="宋体" w:hAnsi="宋体" w:cs="宋体"/>
                <w:szCs w:val="21"/>
              </w:rPr>
            </w:pPr>
            <w:r>
              <w:rPr>
                <w:rFonts w:ascii="宋体" w:eastAsia="宋体" w:hAnsi="宋体" w:cs="宋体" w:hint="eastAsia"/>
                <w:bCs/>
                <w:szCs w:val="21"/>
              </w:rPr>
              <w:t>1</w:t>
            </w:r>
          </w:p>
          <w:p w:rsidR="000C5030" w:rsidRDefault="00AF49DD">
            <w:pPr>
              <w:jc w:val="center"/>
              <w:rPr>
                <w:rFonts w:ascii="宋体" w:eastAsia="宋体" w:hAnsi="宋体" w:cs="宋体"/>
                <w:szCs w:val="21"/>
              </w:rPr>
            </w:pPr>
            <w:r>
              <w:rPr>
                <w:rFonts w:ascii="宋体" w:eastAsia="宋体" w:hAnsi="宋体" w:cs="宋体" w:hint="eastAsia"/>
                <w:bCs/>
                <w:szCs w:val="21"/>
              </w:rPr>
              <w:t>（35）</w:t>
            </w:r>
          </w:p>
        </w:tc>
      </w:tr>
    </w:tbl>
    <w:p w:rsidR="000C5030" w:rsidRDefault="00AF49DD">
      <w:pPr>
        <w:ind w:firstLineChars="350" w:firstLine="735"/>
        <w:jc w:val="right"/>
        <w:rPr>
          <w:rFonts w:ascii="宋体" w:eastAsia="宋体" w:hAnsi="宋体" w:cs="宋体"/>
          <w:bCs/>
          <w:szCs w:val="21"/>
        </w:rPr>
      </w:pPr>
      <w:r>
        <w:rPr>
          <w:rFonts w:ascii="宋体" w:eastAsia="宋体" w:hAnsi="宋体" w:cs="宋体" w:hint="eastAsia"/>
          <w:bCs/>
          <w:szCs w:val="21"/>
        </w:rPr>
        <w:t xml:space="preserve"> （注： 括号高考全国卷I题目序号）</w:t>
      </w:r>
    </w:p>
    <w:p w:rsidR="000C5030" w:rsidRDefault="00AF49DD">
      <w:pPr>
        <w:ind w:firstLineChars="200" w:firstLine="420"/>
        <w:jc w:val="left"/>
        <w:rPr>
          <w:rFonts w:ascii="宋体" w:eastAsia="宋体" w:hAnsi="宋体" w:cs="宋体"/>
          <w:szCs w:val="21"/>
        </w:rPr>
      </w:pPr>
      <w:r>
        <w:rPr>
          <w:rFonts w:ascii="宋体" w:eastAsia="宋体" w:hAnsi="宋体" w:cs="宋体" w:hint="eastAsia"/>
          <w:bCs/>
          <w:szCs w:val="21"/>
        </w:rPr>
        <w:t>属于古代史的题目共计30 道题目，占 41.7%。其中，属于中国古代史的题目有 24 题，占 33.3%；属于世界古代史的题目有 6题，占 8.3%。属于近代史的题目共计 23 题，所占</w:t>
      </w:r>
      <w:r>
        <w:rPr>
          <w:rFonts w:ascii="宋体" w:eastAsia="宋体" w:hAnsi="宋体" w:cs="宋体" w:hint="eastAsia"/>
          <w:bCs/>
          <w:szCs w:val="21"/>
        </w:rPr>
        <w:lastRenderedPageBreak/>
        <w:t>比例为 31.9%。其中，属于中国近代史的题目有 14 题，占 19.4%；属于世界近代史的题目有 9 题，占 12.5%。属于现代史的题目共计 19题，占 26.3%。其中，属于中国现代史的题目有5题，占 6.9%；属于世界现代史的题目有 14题，占 19.4%。</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由此可以看出，近六年新课标全国Ⅰ卷文综（历史）选择题所考查的知识点中，古代史比重最大，其次是近代史，再次是现代史。其中，中国古代史部分所占比重最高，高达 33.3%。这样一算，文综历史卷12道选择题平均每年4题，16分，比重很大。这对教学有何启示？这就要求我们教师在平时的教学中要重视中国古代史的教学，教学安排上给予充分的课时，同时提升课堂的有效性，让学生不仅听懂历史课，还会做历史卷。</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高考全国卷中国古代史部分历史试题通常是在时空观念下，创设新颖、丰富而久远的历史情景，打破常规，突破教科书专题化的解释、宏观叙述模式下的单一结论，考查学生通史架构下正确运用史料实证、唯物史观和历史解释的能力。但是，现行教材使用模块教学，弱化了中国古代史的通史架构，学生记忆相对比较凌乱，史实感差，容易穿越，无法形成准确的时空观念和历史解释。再加上中国古代史的考察通常运用史料，史料新颖、多样，还有一大部分是文言文，阅读起来比较难以理解，学生见文言文“色变” ，产生畏难情绪。考试试题所反映的内容往往打破教材的思维定式，学生学得没派上用场，教师就更难教了。那么，怎么教才能以“教”促“学”，以“教”促“考”，从而落实历史学科的核心素养，提高教学质量？</w:t>
      </w:r>
    </w:p>
    <w:p w:rsidR="000C5030" w:rsidRDefault="00AF49DD">
      <w:pPr>
        <w:ind w:firstLineChars="200" w:firstLine="422"/>
        <w:jc w:val="left"/>
        <w:rPr>
          <w:rFonts w:ascii="宋体" w:eastAsia="宋体" w:hAnsi="宋体" w:cs="宋体"/>
          <w:b/>
          <w:szCs w:val="21"/>
        </w:rPr>
      </w:pPr>
      <w:r>
        <w:rPr>
          <w:rFonts w:ascii="宋体" w:eastAsia="宋体" w:hAnsi="宋体" w:cs="宋体" w:hint="eastAsia"/>
          <w:b/>
          <w:szCs w:val="21"/>
        </w:rPr>
        <w:t>一、借助高考真题，点亮教材知识</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中国古代史的教学中阅读史料，概括归纳史料，是绕不开的，通过不同史料不断变换情景，让学生提高阅读速度、提高理解能力，并在不同的情景中丰富历史。史料的选择，首先考虑的是高考题的运用和改造，这是最直接也是最好用的。毫无疑问，教材是复习备考的第一手资料，而高考真题通常不拘泥教科书， 运用新材料，创设新颖、丰富的历史情景，或是补益教材主干知识，或是打破常规，突破教科书宏观叙述模式下的单一结论，考查学生历史学科核心素养，落实课标要求。课堂上选用全国卷高考真题，恰到地实现了对教材的补遗。</w:t>
      </w:r>
    </w:p>
    <w:p w:rsidR="003A0D7E"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如讲解战国时分封制遭到破坏，可借助：</w:t>
      </w:r>
    </w:p>
    <w:p w:rsidR="00027D10"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（2013</w:t>
      </w:r>
      <w:r w:rsidR="003A0D7E" w:rsidRPr="003A0D7E">
        <w:rPr>
          <w:rFonts w:ascii="宋体" w:eastAsia="宋体" w:hAnsi="宋体" w:cs="宋体" w:hint="eastAsia"/>
          <w:bCs/>
          <w:szCs w:val="21"/>
        </w:rPr>
        <w:t>·</w:t>
      </w:r>
      <w:r w:rsidRPr="003A0D7E">
        <w:rPr>
          <w:rFonts w:ascii="宋体" w:eastAsia="宋体" w:hAnsi="宋体" w:cs="宋体" w:hint="eastAsia"/>
          <w:bCs/>
          <w:szCs w:val="21"/>
        </w:rPr>
        <w:t>全国卷Ⅰ</w:t>
      </w:r>
      <w:r w:rsidR="003A0D7E" w:rsidRPr="003A0D7E">
        <w:rPr>
          <w:rFonts w:ascii="宋体" w:eastAsia="宋体" w:hAnsi="宋体" w:cs="宋体" w:hint="eastAsia"/>
          <w:bCs/>
          <w:szCs w:val="21"/>
        </w:rPr>
        <w:t>·24</w:t>
      </w:r>
      <w:r w:rsidRPr="003A0D7E">
        <w:rPr>
          <w:rFonts w:ascii="宋体" w:eastAsia="宋体" w:hAnsi="宋体" w:cs="宋体" w:hint="eastAsia"/>
          <w:bCs/>
          <w:szCs w:val="21"/>
        </w:rPr>
        <w:t>）</w:t>
      </w:r>
      <w:r w:rsidRPr="003A0D7E">
        <w:rPr>
          <w:rFonts w:ascii="宋体" w:eastAsia="宋体" w:hAnsi="宋体" w:cs="宋体"/>
          <w:bCs/>
          <w:szCs w:val="21"/>
        </w:rPr>
        <w:t>在周代分封制下，墓葬有严格的等级规定。考古显示，战国时期，秦国地区君王墓葬规模宏大，其余墓葬无明显等级差别；在经济发达的东方六国地区，君王、卿大夫、士的墓葬等级差别明显。这表明</w:t>
      </w:r>
    </w:p>
    <w:p w:rsidR="00027D10"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bCs/>
          <w:szCs w:val="21"/>
        </w:rPr>
        <w:t>A．经济发展是分封制度得以维系的关键</w:t>
      </w:r>
    </w:p>
    <w:p w:rsidR="00027D10"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bCs/>
          <w:szCs w:val="21"/>
        </w:rPr>
        <w:t>B．分封制中的等级规定凸显了君主集权</w:t>
      </w:r>
    </w:p>
    <w:p w:rsidR="00027D10"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bCs/>
          <w:szCs w:val="21"/>
        </w:rPr>
        <w:t>C．秦国率先消除分封体制走向集权统治</w:t>
      </w:r>
    </w:p>
    <w:p w:rsidR="00027D10" w:rsidRPr="003A0D7E" w:rsidRDefault="00027D10" w:rsidP="003A0D7E">
      <w:pPr>
        <w:ind w:firstLineChars="200" w:firstLine="420"/>
        <w:jc w:val="left"/>
        <w:rPr>
          <w:rFonts w:ascii="宋体" w:eastAsia="宋体" w:hAnsi="宋体" w:cs="宋体"/>
          <w:bCs/>
          <w:szCs w:val="21"/>
        </w:rPr>
      </w:pPr>
      <w:r w:rsidRPr="003A0D7E">
        <w:rPr>
          <w:rFonts w:ascii="宋体" w:eastAsia="宋体" w:hAnsi="宋体" w:cs="宋体"/>
          <w:bCs/>
          <w:szCs w:val="21"/>
        </w:rPr>
        <w:t>D．东方六国仍严格遵循西周的分封制度</w:t>
      </w:r>
    </w:p>
    <w:p w:rsidR="001C0AB7" w:rsidRPr="003A0D7E" w:rsidRDefault="001C0AB7"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借助选择题创设情景，对比秦国和东方六国的墓葬，获取有效信息可知，</w:t>
      </w:r>
      <w:r w:rsidRPr="003A0D7E">
        <w:rPr>
          <w:rFonts w:ascii="宋体" w:eastAsia="宋体" w:hAnsi="宋体" w:cs="宋体"/>
          <w:bCs/>
          <w:szCs w:val="21"/>
        </w:rPr>
        <w:t>战国，秦国</w:t>
      </w:r>
      <w:r w:rsidRPr="003A0D7E">
        <w:rPr>
          <w:rFonts w:ascii="宋体" w:eastAsia="宋体" w:hAnsi="宋体" w:cs="宋体" w:hint="eastAsia"/>
          <w:bCs/>
          <w:szCs w:val="21"/>
        </w:rPr>
        <w:t>除</w:t>
      </w:r>
      <w:r w:rsidRPr="003A0D7E">
        <w:rPr>
          <w:rFonts w:ascii="宋体" w:eastAsia="宋体" w:hAnsi="宋体" w:cs="宋体"/>
          <w:bCs/>
          <w:szCs w:val="21"/>
        </w:rPr>
        <w:t>君王墓葬</w:t>
      </w:r>
      <w:r w:rsidRPr="003A0D7E">
        <w:rPr>
          <w:rFonts w:ascii="宋体" w:eastAsia="宋体" w:hAnsi="宋体" w:cs="宋体" w:hint="eastAsia"/>
          <w:bCs/>
          <w:szCs w:val="21"/>
        </w:rPr>
        <w:t>外均无</w:t>
      </w:r>
      <w:r w:rsidRPr="003A0D7E">
        <w:rPr>
          <w:rFonts w:ascii="宋体" w:eastAsia="宋体" w:hAnsi="宋体" w:cs="宋体"/>
          <w:bCs/>
          <w:szCs w:val="21"/>
        </w:rPr>
        <w:t>等级差别</w:t>
      </w:r>
      <w:r w:rsidRPr="003A0D7E">
        <w:rPr>
          <w:rFonts w:ascii="宋体" w:eastAsia="宋体" w:hAnsi="宋体" w:cs="宋体" w:hint="eastAsia"/>
          <w:bCs/>
          <w:szCs w:val="21"/>
        </w:rPr>
        <w:t>，而东方六国的墓葬等级差别明显，说明秦国率先消除分封制。</w:t>
      </w:r>
    </w:p>
    <w:p w:rsidR="001C0AB7" w:rsidRDefault="001C0AB7" w:rsidP="001C0AB7">
      <w:pPr>
        <w:ind w:firstLineChars="200" w:firstLine="420"/>
        <w:jc w:val="left"/>
        <w:rPr>
          <w:rFonts w:ascii="宋体" w:eastAsia="宋体" w:hAnsi="宋体" w:cs="宋体"/>
          <w:bCs/>
          <w:szCs w:val="21"/>
        </w:rPr>
      </w:pPr>
      <w:r>
        <w:rPr>
          <w:rFonts w:ascii="宋体" w:eastAsia="宋体" w:hAnsi="宋体" w:cs="宋体" w:hint="eastAsia"/>
          <w:bCs/>
          <w:szCs w:val="21"/>
        </w:rPr>
        <w:t>当然这里的真题应该不仅包括我省使用全国I卷，还有II卷、III卷、海南卷，当然其他省份的试卷也可以作为补充。</w:t>
      </w:r>
    </w:p>
    <w:p w:rsidR="000C5030" w:rsidRDefault="00AF49DD" w:rsidP="003A0D7E">
      <w:pPr>
        <w:ind w:firstLineChars="200" w:firstLine="420"/>
        <w:jc w:val="left"/>
        <w:rPr>
          <w:rFonts w:ascii="宋体" w:eastAsia="宋体" w:hAnsi="宋体" w:cs="宋体"/>
          <w:bCs/>
          <w:szCs w:val="21"/>
        </w:rPr>
      </w:pPr>
      <w:r>
        <w:rPr>
          <w:rFonts w:ascii="宋体" w:eastAsia="宋体" w:hAnsi="宋体" w:cs="宋体" w:hint="eastAsia"/>
          <w:bCs/>
          <w:szCs w:val="21"/>
        </w:rPr>
        <w:t>再如北宋“不抑兼并”可利用两道高考题丰富教材：</w:t>
      </w:r>
    </w:p>
    <w:p w:rsidR="000C5030" w:rsidRPr="003A0D7E" w:rsidRDefault="00AF49DD"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(2013·课标全国Ⅱ，25)汉唐制定土地法规，限制私有大土地的发展，宋代一改此法，“不抑兼并”。据此可知宋代(　　)</w:t>
      </w:r>
    </w:p>
    <w:p w:rsidR="000C5030" w:rsidRPr="003A0D7E" w:rsidRDefault="00AF49DD"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A.中央集权弱化  B.流民问题严重  C.土地兼并缓和  D.自耕小农衰退</w:t>
      </w:r>
    </w:p>
    <w:p w:rsidR="000C5030" w:rsidRPr="003A0D7E" w:rsidRDefault="00AF49DD"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(2016·课标全国Ⅱ，26)宋代，有田产的“主户”只占民户总数20%左右，其余大都是四处租种土地的“客户”。导致这种状况的重要因素是(　　)</w:t>
      </w:r>
    </w:p>
    <w:p w:rsidR="000C5030" w:rsidRPr="003A0D7E" w:rsidRDefault="00AF49DD" w:rsidP="003A0D7E">
      <w:pPr>
        <w:ind w:firstLineChars="200" w:firstLine="420"/>
        <w:jc w:val="left"/>
        <w:rPr>
          <w:rFonts w:ascii="宋体" w:eastAsia="宋体" w:hAnsi="宋体" w:cs="宋体"/>
          <w:bCs/>
          <w:szCs w:val="21"/>
        </w:rPr>
      </w:pPr>
      <w:r w:rsidRPr="003A0D7E">
        <w:rPr>
          <w:rFonts w:ascii="宋体" w:eastAsia="宋体" w:hAnsi="宋体" w:cs="宋体" w:hint="eastAsia"/>
          <w:bCs/>
          <w:szCs w:val="21"/>
        </w:rPr>
        <w:t>A.经济严重衰退</w:t>
      </w:r>
      <w:r w:rsidRPr="003A0D7E">
        <w:rPr>
          <w:rFonts w:ascii="宋体" w:eastAsia="宋体" w:hAnsi="宋体" w:cs="宋体" w:hint="eastAsia"/>
          <w:bCs/>
          <w:szCs w:val="21"/>
        </w:rPr>
        <w:tab/>
        <w:t>B.土地政策调整C.坊市制度崩溃  D.政府管理失控</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前者佐证后者，并引导学生思考为什么“宋初，‘田制不立’‘不抑兼并’呢？”进一步</w:t>
      </w:r>
      <w:r>
        <w:rPr>
          <w:rFonts w:ascii="宋体" w:eastAsia="宋体" w:hAnsi="宋体" w:cs="宋体" w:hint="eastAsia"/>
          <w:bCs/>
          <w:szCs w:val="21"/>
        </w:rPr>
        <w:lastRenderedPageBreak/>
        <w:t>挖掘教材。</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将高考真题合理嵌入课堂教学中，丰富课堂，培养史料实证和历史解释。如果尽量利用不同的高考真题来创设复杂、陌生、真实的问题情景，探究问题，解决问题，展现学科素养的培养</w:t>
      </w:r>
      <w:r w:rsidRPr="003A0D7E">
        <w:rPr>
          <w:rFonts w:ascii="宋体" w:eastAsia="宋体" w:hAnsi="宋体" w:cs="宋体" w:hint="eastAsia"/>
          <w:bCs/>
          <w:szCs w:val="21"/>
        </w:rPr>
        <w:t>。</w:t>
      </w:r>
      <w:r>
        <w:rPr>
          <w:rFonts w:ascii="宋体" w:eastAsia="宋体" w:hAnsi="宋体" w:cs="宋体" w:hint="eastAsia"/>
          <w:bCs/>
          <w:szCs w:val="21"/>
        </w:rPr>
        <w:t>长此以往，学生的史料阅读能力和解题能力将有很大提升，这样高三文综大阅读量的考试的顺利完成也就水到渠成了。</w:t>
      </w:r>
    </w:p>
    <w:p w:rsidR="000C5030" w:rsidRDefault="00AF49DD">
      <w:pPr>
        <w:ind w:firstLineChars="250" w:firstLine="527"/>
        <w:jc w:val="left"/>
        <w:rPr>
          <w:rFonts w:ascii="宋体" w:eastAsia="宋体" w:hAnsi="宋体" w:cs="宋体"/>
          <w:b/>
          <w:szCs w:val="21"/>
        </w:rPr>
      </w:pPr>
      <w:r>
        <w:rPr>
          <w:rFonts w:ascii="宋体" w:eastAsia="宋体" w:hAnsi="宋体" w:cs="宋体" w:hint="eastAsia"/>
          <w:b/>
          <w:szCs w:val="21"/>
        </w:rPr>
        <w:t>二、构建时空观念，落实学科素养</w:t>
      </w:r>
    </w:p>
    <w:p w:rsidR="000C5030" w:rsidRDefault="00AF49DD">
      <w:pPr>
        <w:pStyle w:val="2"/>
        <w:numPr>
          <w:ilvl w:val="0"/>
          <w:numId w:val="0"/>
        </w:numPr>
        <w:adjustRightInd w:val="0"/>
        <w:spacing w:after="0"/>
        <w:ind w:firstLineChars="200" w:firstLine="420"/>
        <w:rPr>
          <w:rFonts w:ascii="宋体" w:eastAsia="宋体" w:hAnsi="宋体" w:cs="宋体"/>
          <w:b w:val="0"/>
          <w:bCs/>
        </w:rPr>
      </w:pPr>
      <w:r>
        <w:rPr>
          <w:rFonts w:ascii="宋体" w:eastAsia="宋体" w:hAnsi="宋体" w:cs="宋体" w:hint="eastAsia"/>
          <w:b w:val="0"/>
          <w:bCs/>
        </w:rPr>
        <w:t>普通高中历史课程标准（2017版）描述时空观念是在特定的时间联系和空间联系中对事物进行观察、分析的意识和思维方式。任何历史事物都是在特定的、具体的时间和空间条件下发生的，只有在特定的时空框架当中，才可能对史事有准确的理解。</w:t>
      </w:r>
    </w:p>
    <w:p w:rsidR="000C5030" w:rsidRDefault="00AF49DD">
      <w:pPr>
        <w:ind w:firstLineChars="200" w:firstLine="420"/>
        <w:rPr>
          <w:rFonts w:ascii="宋体" w:eastAsia="宋体" w:hAnsi="宋体" w:cs="宋体"/>
          <w:bCs/>
          <w:szCs w:val="21"/>
        </w:rPr>
      </w:pPr>
      <w:r>
        <w:rPr>
          <w:rFonts w:ascii="宋体" w:eastAsia="宋体" w:hAnsi="宋体" w:cs="宋体" w:hint="eastAsia"/>
          <w:bCs/>
          <w:noProof/>
          <w:szCs w:val="21"/>
        </w:rPr>
        <w:drawing>
          <wp:anchor distT="0" distB="0" distL="114300" distR="114300" simplePos="0" relativeHeight="251658240" behindDoc="0" locked="0" layoutInCell="1" allowOverlap="1">
            <wp:simplePos x="0" y="0"/>
            <wp:positionH relativeFrom="column">
              <wp:posOffset>3870960</wp:posOffset>
            </wp:positionH>
            <wp:positionV relativeFrom="paragraph">
              <wp:posOffset>392430</wp:posOffset>
            </wp:positionV>
            <wp:extent cx="1338580" cy="1391920"/>
            <wp:effectExtent l="19050" t="0" r="0" b="0"/>
            <wp:wrapSquare wrapText="bothSides"/>
            <wp:docPr id="1" name="图片 1" descr="C:\Users\ADMINI~1\AppData\Local\Temp\WeChat Files\d20643136af6ec4ae390b0dea76bc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20643136af6ec4ae390b0dea76bcf7.jpg"/>
                    <pic:cNvPicPr>
                      <a:picLocks noChangeAspect="1" noChangeArrowheads="1"/>
                    </pic:cNvPicPr>
                  </pic:nvPicPr>
                  <pic:blipFill>
                    <a:blip r:embed="rId9" cstate="print"/>
                    <a:srcRect l="4515" t="12598" b="10236"/>
                    <a:stretch>
                      <a:fillRect/>
                    </a:stretch>
                  </pic:blipFill>
                  <pic:spPr>
                    <a:xfrm>
                      <a:off x="0" y="0"/>
                      <a:ext cx="1338580" cy="1391920"/>
                    </a:xfrm>
                    <a:prstGeom prst="rect">
                      <a:avLst/>
                    </a:prstGeom>
                    <a:noFill/>
                    <a:ln w="9525">
                      <a:noFill/>
                      <a:miter lim="800000"/>
                      <a:headEnd/>
                      <a:tailEnd/>
                    </a:ln>
                  </pic:spPr>
                </pic:pic>
              </a:graphicData>
            </a:graphic>
          </wp:anchor>
        </w:drawing>
      </w:r>
      <w:r>
        <w:rPr>
          <w:rFonts w:ascii="宋体" w:eastAsia="宋体" w:hAnsi="宋体" w:cs="宋体" w:hint="eastAsia"/>
          <w:bCs/>
          <w:szCs w:val="21"/>
        </w:rPr>
        <w:t>中国古代史的内容久远而丰富，学生陌生而又好奇，可以利用思维导图，时间轴，大事年表等方式引导学生整理归纳主干知识，构建时空观念。</w:t>
      </w:r>
      <w:r w:rsidR="002D687C">
        <w:rPr>
          <w:rFonts w:ascii="宋体" w:eastAsia="宋体" w:hAnsi="宋体" w:cs="宋体" w:hint="eastAsia"/>
          <w:bCs/>
          <w:szCs w:val="21"/>
        </w:rPr>
        <w:t>比如介绍必修三第一单元主线之一：儒学的产生和发展，</w:t>
      </w:r>
      <w:r w:rsidR="00814863">
        <w:rPr>
          <w:rFonts w:ascii="宋体" w:eastAsia="宋体" w:hAnsi="宋体" w:cs="宋体" w:hint="eastAsia"/>
          <w:bCs/>
          <w:szCs w:val="21"/>
        </w:rPr>
        <w:t>就有同学通过心电图的形式展现儒学发展状况，此起彼伏，让同学们印象深刻。</w:t>
      </w:r>
    </w:p>
    <w:p w:rsidR="000C5030" w:rsidRDefault="00AF49DD">
      <w:pPr>
        <w:ind w:firstLineChars="200" w:firstLine="420"/>
        <w:rPr>
          <w:rFonts w:ascii="宋体" w:eastAsia="宋体" w:hAnsi="宋体" w:cs="宋体"/>
          <w:bCs/>
          <w:szCs w:val="21"/>
        </w:rPr>
      </w:pPr>
      <w:r>
        <w:rPr>
          <w:rFonts w:ascii="宋体" w:eastAsia="宋体" w:hAnsi="宋体" w:cs="宋体" w:hint="eastAsia"/>
          <w:bCs/>
          <w:szCs w:val="21"/>
        </w:rPr>
        <w:t>也可以围绕某一主题制作历史海报、历史手抄报</w:t>
      </w:r>
      <w:r w:rsidR="002D687C">
        <w:rPr>
          <w:rFonts w:ascii="宋体" w:eastAsia="宋体" w:hAnsi="宋体" w:cs="宋体" w:hint="eastAsia"/>
          <w:bCs/>
          <w:szCs w:val="21"/>
        </w:rPr>
        <w:t>、历史漫画</w:t>
      </w:r>
      <w:r>
        <w:rPr>
          <w:rFonts w:ascii="宋体" w:eastAsia="宋体" w:hAnsi="宋体" w:cs="宋体" w:hint="eastAsia"/>
          <w:bCs/>
          <w:szCs w:val="21"/>
        </w:rPr>
        <w:t>等，构建每个专题的灵魂。比如有个学生在介绍董仲舒新儒学的思想来源时，手绘了一幅画（右图），生动直白。</w:t>
      </w:r>
    </w:p>
    <w:p w:rsidR="002D687C" w:rsidRDefault="00AF49DD">
      <w:pPr>
        <w:ind w:firstLineChars="200" w:firstLine="420"/>
        <w:rPr>
          <w:rFonts w:ascii="宋体" w:eastAsia="宋体" w:hAnsi="宋体" w:cs="宋体"/>
          <w:bCs/>
          <w:szCs w:val="21"/>
        </w:rPr>
      </w:pPr>
      <w:r>
        <w:rPr>
          <w:rFonts w:ascii="宋体" w:eastAsia="宋体" w:hAnsi="宋体" w:cs="宋体" w:hint="eastAsia"/>
          <w:bCs/>
          <w:szCs w:val="21"/>
        </w:rPr>
        <w:t>还可以通过排练历史剧，神入历史，回到特定的时空环境中，比如岳麓版必修</w:t>
      </w:r>
      <w:r w:rsidR="002D687C">
        <w:rPr>
          <w:rFonts w:ascii="宋体" w:eastAsia="宋体" w:hAnsi="宋体" w:cs="宋体" w:hint="eastAsia"/>
          <w:bCs/>
          <w:szCs w:val="21"/>
        </w:rPr>
        <w:t>2</w:t>
      </w:r>
      <w:r>
        <w:rPr>
          <w:rFonts w:ascii="宋体" w:eastAsia="宋体" w:hAnsi="宋体" w:cs="宋体" w:hint="eastAsia"/>
          <w:bCs/>
          <w:szCs w:val="21"/>
        </w:rPr>
        <w:t>《</w:t>
      </w:r>
      <w:r w:rsidR="002D687C">
        <w:rPr>
          <w:rFonts w:ascii="宋体" w:eastAsia="宋体" w:hAnsi="宋体" w:cs="宋体" w:hint="eastAsia"/>
          <w:bCs/>
          <w:szCs w:val="21"/>
        </w:rPr>
        <w:t>农耕时代的商业和城市</w:t>
      </w:r>
      <w:r>
        <w:rPr>
          <w:rFonts w:ascii="宋体" w:eastAsia="宋体" w:hAnsi="宋体" w:cs="宋体" w:hint="eastAsia"/>
          <w:bCs/>
          <w:szCs w:val="21"/>
        </w:rPr>
        <w:t>》在</w:t>
      </w:r>
      <w:r w:rsidR="00814863">
        <w:rPr>
          <w:rFonts w:ascii="宋体" w:eastAsia="宋体" w:hAnsi="宋体" w:cs="宋体" w:hint="eastAsia"/>
          <w:bCs/>
          <w:szCs w:val="21"/>
        </w:rPr>
        <w:t>介绍宋代商业发展时，学生编排历史剧《幸福的北宋人的一天》，融合清明上河图进行合理的想象，通过北宋都城汴京一普通百姓的一天，借助早餐，逛街，茶楼等场景的设置，向同学们介绍了汴京城市的布局，手工业和商业的发展，展示繁荣的北宋经济。“神入”历史，在历史情景中，理解历史，唤醒学生，体现是历史学科核心素养的价值所在。</w:t>
      </w:r>
    </w:p>
    <w:p w:rsidR="000C5030" w:rsidRDefault="00AF49DD">
      <w:pPr>
        <w:ind w:firstLineChars="200" w:firstLine="422"/>
        <w:jc w:val="left"/>
        <w:rPr>
          <w:rFonts w:ascii="宋体" w:eastAsia="宋体" w:hAnsi="宋体" w:cs="宋体"/>
          <w:b/>
          <w:szCs w:val="21"/>
        </w:rPr>
      </w:pPr>
      <w:r>
        <w:rPr>
          <w:rFonts w:ascii="宋体" w:eastAsia="宋体" w:hAnsi="宋体" w:cs="宋体" w:hint="eastAsia"/>
          <w:b/>
          <w:szCs w:val="21"/>
        </w:rPr>
        <w:t>三、巧设课堂细节，提升教学时效</w:t>
      </w:r>
    </w:p>
    <w:p w:rsidR="00027D10" w:rsidRPr="003A0D7E" w:rsidRDefault="00AF49DD" w:rsidP="001C0AB7">
      <w:pPr>
        <w:ind w:firstLineChars="200" w:firstLine="420"/>
        <w:jc w:val="left"/>
        <w:rPr>
          <w:rFonts w:ascii="宋体" w:eastAsia="宋体" w:hAnsi="宋体" w:cs="宋体"/>
          <w:bCs/>
          <w:szCs w:val="21"/>
        </w:rPr>
      </w:pPr>
      <w:r>
        <w:rPr>
          <w:rFonts w:ascii="宋体" w:eastAsia="宋体" w:hAnsi="宋体" w:cs="宋体" w:hint="eastAsia"/>
          <w:bCs/>
          <w:szCs w:val="21"/>
        </w:rPr>
        <w:t>虽然中国古代史的题目难，但学生中国古代史里的故事还是很感兴趣的，应该因势利导，调动学习积极性。</w:t>
      </w:r>
    </w:p>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hint="eastAsia"/>
          <w:bCs/>
          <w:szCs w:val="21"/>
        </w:rPr>
        <w:t>比如在讲解</w:t>
      </w:r>
      <w:r w:rsidR="002D687C" w:rsidRPr="00814863">
        <w:rPr>
          <w:rFonts w:ascii="宋体" w:eastAsia="宋体" w:hAnsi="宋体" w:cs="宋体" w:hint="eastAsia"/>
          <w:bCs/>
          <w:szCs w:val="21"/>
        </w:rPr>
        <w:t>岳麓版必修1《专制集权的不断加强》中</w:t>
      </w:r>
      <w:r w:rsidRPr="00814863">
        <w:rPr>
          <w:rFonts w:ascii="宋体" w:eastAsia="宋体" w:hAnsi="宋体" w:cs="宋体" w:hint="eastAsia"/>
          <w:bCs/>
          <w:szCs w:val="21"/>
        </w:rPr>
        <w:t>汉代地方行政制度</w:t>
      </w:r>
      <w:r w:rsidR="00500EA6" w:rsidRPr="00814863">
        <w:rPr>
          <w:rFonts w:ascii="宋体" w:eastAsia="宋体" w:hAnsi="宋体" w:cs="宋体" w:hint="eastAsia"/>
          <w:bCs/>
          <w:szCs w:val="21"/>
        </w:rPr>
        <w:t>演变，我们会引导学生掌握：</w:t>
      </w:r>
      <w:r w:rsidR="00500EA6" w:rsidRPr="00814863">
        <w:rPr>
          <w:rFonts w:ascii="宋体" w:eastAsia="宋体" w:hAnsi="宋体" w:cs="宋体"/>
          <w:bCs/>
          <w:szCs w:val="21"/>
        </w:rPr>
        <w:t>西汉王朝初期在地方上实行郡国并行制，但是此后王国势力膨胀，汉景帝时期平定七国之乱后削弱王国势力，汉武帝时</w:t>
      </w:r>
      <w:r w:rsidR="00500EA6" w:rsidRPr="00814863">
        <w:rPr>
          <w:rFonts w:ascii="宋体" w:eastAsia="宋体" w:hAnsi="宋体" w:cs="宋体" w:hint="eastAsia"/>
          <w:bCs/>
          <w:szCs w:val="21"/>
        </w:rPr>
        <w:t>通过推恩令</w:t>
      </w:r>
      <w:r w:rsidR="00500EA6" w:rsidRPr="00814863">
        <w:rPr>
          <w:rFonts w:ascii="宋体" w:eastAsia="宋体" w:hAnsi="宋体" w:cs="宋体"/>
          <w:bCs/>
          <w:szCs w:val="21"/>
        </w:rPr>
        <w:t>基本解决王国问题，有利于实行“大一统”。</w:t>
      </w:r>
      <w:r w:rsidR="00500EA6" w:rsidRPr="00814863">
        <w:rPr>
          <w:rFonts w:ascii="宋体" w:eastAsia="宋体" w:hAnsi="宋体" w:cs="宋体" w:hint="eastAsia"/>
          <w:bCs/>
          <w:szCs w:val="21"/>
        </w:rPr>
        <w:t>但中央集权的加强会对王朝起到什么作用？可借助2017新课标全国卷I25题，</w:t>
      </w:r>
    </w:p>
    <w:p w:rsidR="001C0AB7" w:rsidRPr="00814863" w:rsidRDefault="00500EA6" w:rsidP="003A0D7E">
      <w:pPr>
        <w:ind w:firstLineChars="200" w:firstLine="420"/>
        <w:jc w:val="left"/>
        <w:rPr>
          <w:rFonts w:ascii="宋体" w:eastAsia="宋体" w:hAnsi="宋体" w:cs="宋体"/>
          <w:bCs/>
          <w:szCs w:val="21"/>
        </w:rPr>
      </w:pPr>
      <w:r w:rsidRPr="00814863">
        <w:rPr>
          <w:rFonts w:ascii="宋体" w:eastAsia="宋体" w:hAnsi="宋体" w:cs="宋体" w:hint="eastAsia"/>
          <w:bCs/>
          <w:szCs w:val="21"/>
        </w:rPr>
        <w:t>(2017·课标全国I，25)</w:t>
      </w:r>
      <w:r w:rsidR="001C0AB7" w:rsidRPr="00814863">
        <w:rPr>
          <w:rFonts w:ascii="宋体" w:eastAsia="宋体" w:hAnsi="宋体" w:cs="宋体"/>
          <w:bCs/>
          <w:szCs w:val="21"/>
        </w:rPr>
        <w:t>下表为西汉朝廷直接管辖的郡级政区变化表。据此可知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8"/>
        <w:gridCol w:w="2847"/>
        <w:gridCol w:w="2847"/>
      </w:tblGrid>
      <w:tr w:rsidR="001C0AB7" w:rsidRPr="00814863" w:rsidTr="00B527DA">
        <w:trPr>
          <w:trHeight w:val="465"/>
        </w:trPr>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皇帝纪年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公元纪年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郡级政区</w:t>
            </w:r>
          </w:p>
        </w:tc>
      </w:tr>
      <w:tr w:rsidR="001C0AB7" w:rsidRPr="00814863" w:rsidTr="00B527DA">
        <w:trPr>
          <w:trHeight w:val="465"/>
        </w:trPr>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汉高帝十二年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前195年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15郡</w:t>
            </w:r>
          </w:p>
        </w:tc>
      </w:tr>
      <w:tr w:rsidR="001C0AB7" w:rsidRPr="00814863" w:rsidTr="00B527DA">
        <w:trPr>
          <w:trHeight w:val="450"/>
        </w:trPr>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汉文帝十六年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前164年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24郡</w:t>
            </w:r>
          </w:p>
        </w:tc>
      </w:tr>
      <w:tr w:rsidR="001C0AB7" w:rsidRPr="00814863" w:rsidTr="00B527DA">
        <w:trPr>
          <w:trHeight w:val="465"/>
        </w:trPr>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汉景帝中六年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前144年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68郡、国</w:t>
            </w:r>
          </w:p>
        </w:tc>
      </w:tr>
      <w:tr w:rsidR="001C0AB7" w:rsidRPr="00814863" w:rsidTr="00B527DA">
        <w:trPr>
          <w:trHeight w:val="465"/>
        </w:trPr>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汉武帝元封五年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前106年</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108郡、国</w:t>
            </w:r>
          </w:p>
        </w:tc>
      </w:tr>
    </w:tbl>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A．诸侯王国与朝廷矛盾渐趋激化</w:t>
      </w:r>
    </w:p>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B．中央行政体制进行了调整</w:t>
      </w:r>
    </w:p>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C．朝廷解决边患的条件更加成熟</w:t>
      </w:r>
    </w:p>
    <w:p w:rsidR="001C0AB7" w:rsidRPr="00814863" w:rsidRDefault="001C0AB7" w:rsidP="003A0D7E">
      <w:pPr>
        <w:ind w:firstLineChars="200" w:firstLine="420"/>
        <w:jc w:val="left"/>
        <w:rPr>
          <w:rFonts w:ascii="宋体" w:eastAsia="宋体" w:hAnsi="宋体" w:cs="宋体"/>
          <w:bCs/>
          <w:szCs w:val="21"/>
        </w:rPr>
      </w:pPr>
      <w:r w:rsidRPr="00814863">
        <w:rPr>
          <w:rFonts w:ascii="宋体" w:eastAsia="宋体" w:hAnsi="宋体" w:cs="宋体"/>
          <w:bCs/>
          <w:szCs w:val="21"/>
        </w:rPr>
        <w:t>D．王国控制的区域日益扩大</w:t>
      </w:r>
    </w:p>
    <w:p w:rsidR="001C0AB7" w:rsidRPr="00814863" w:rsidRDefault="002D687C" w:rsidP="001C0AB7">
      <w:pPr>
        <w:ind w:firstLineChars="200" w:firstLine="420"/>
        <w:jc w:val="left"/>
        <w:rPr>
          <w:rFonts w:ascii="宋体" w:eastAsia="宋体" w:hAnsi="宋体" w:cs="宋体"/>
          <w:bCs/>
          <w:szCs w:val="21"/>
        </w:rPr>
      </w:pPr>
      <w:r w:rsidRPr="00814863">
        <w:rPr>
          <w:rFonts w:ascii="宋体" w:eastAsia="宋体" w:hAnsi="宋体" w:cs="宋体" w:hint="eastAsia"/>
          <w:bCs/>
          <w:szCs w:val="21"/>
        </w:rPr>
        <w:lastRenderedPageBreak/>
        <w:t>通过本题可知，</w:t>
      </w:r>
      <w:r w:rsidRPr="00814863">
        <w:rPr>
          <w:rFonts w:ascii="宋体" w:eastAsia="宋体" w:hAnsi="宋体" w:cs="宋体"/>
          <w:bCs/>
          <w:szCs w:val="21"/>
        </w:rPr>
        <w:t>古代中央集权制度加强的作用之一是中央集权逐渐加强有利于增强国家的实力，可以集中力量解决</w:t>
      </w:r>
      <w:r w:rsidRPr="00814863">
        <w:rPr>
          <w:rFonts w:ascii="宋体" w:eastAsia="宋体" w:hAnsi="宋体" w:cs="宋体" w:hint="eastAsia"/>
          <w:bCs/>
          <w:szCs w:val="21"/>
        </w:rPr>
        <w:t>内忧外患。</w:t>
      </w:r>
      <w:r w:rsidRPr="00814863">
        <w:rPr>
          <w:rFonts w:ascii="宋体" w:eastAsia="宋体" w:hAnsi="宋体" w:cs="宋体"/>
          <w:bCs/>
          <w:szCs w:val="21"/>
        </w:rPr>
        <w:t>注意对细节的把握</w:t>
      </w:r>
      <w:r w:rsidRPr="00814863">
        <w:rPr>
          <w:rFonts w:ascii="宋体" w:eastAsia="宋体" w:hAnsi="宋体" w:cs="宋体" w:hint="eastAsia"/>
          <w:bCs/>
          <w:szCs w:val="21"/>
        </w:rPr>
        <w:t>，扫除盲区，充实历史。</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比如</w:t>
      </w:r>
      <w:r w:rsidR="00027D10">
        <w:rPr>
          <w:rFonts w:ascii="宋体" w:eastAsia="宋体" w:hAnsi="宋体" w:cs="宋体" w:hint="eastAsia"/>
          <w:bCs/>
          <w:szCs w:val="21"/>
        </w:rPr>
        <w:t>在</w:t>
      </w:r>
      <w:r>
        <w:rPr>
          <w:rFonts w:ascii="宋体" w:eastAsia="宋体" w:hAnsi="宋体" w:cs="宋体" w:hint="eastAsia"/>
          <w:bCs/>
          <w:szCs w:val="21"/>
        </w:rPr>
        <w:t xml:space="preserve">讲岳麓版必修3《宋明理学》这一课的第一子目“儒学的危机”时介绍到魏晋南北朝以来，佛教、道教迅速传播儒学的发展出现了危机，可举例：儒学在经历汉代董仲舒的改造后，特别强调三纲五常，但到了魏晋至隋唐时期，统治者带头不遵守三纲五常：曹操“挟天子以令诸侯”（违背“君为臣纲”），李世民玄武门之变（违背“父为子纲”），武则天一代女皇（违背“夫为妻纲”），将难以理解的“儒学危机”用通俗易懂的例子讲解。     </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比如讲到岳麓版必修2《农耕时代的商业与城市》一课，介绍到宋代商业及城市发展时，可以创设情景，通过史料纵向唐宋经济的对比，如“市”的发展，养活人口等方面的对比。横向同时空两宋都城和西方的威尼斯、伦敦的城市规模、经济发展状况的对比，让学生深刻体会宋商业的繁荣。同时创设问题：假设你是当时的宋朝人，你的一天会是怎样的？让学生收集资料，展开合理的想象，神入历史，置身于相应的时空，感知历史。</w:t>
      </w:r>
    </w:p>
    <w:p w:rsidR="000C5030" w:rsidRDefault="00AF49DD">
      <w:pPr>
        <w:ind w:firstLineChars="200" w:firstLine="420"/>
        <w:jc w:val="left"/>
        <w:rPr>
          <w:rFonts w:ascii="宋体" w:eastAsia="宋体" w:hAnsi="宋体" w:cs="宋体"/>
          <w:bCs/>
          <w:szCs w:val="21"/>
        </w:rPr>
      </w:pPr>
      <w:r>
        <w:rPr>
          <w:rFonts w:ascii="宋体" w:eastAsia="宋体" w:hAnsi="宋体" w:cs="宋体" w:hint="eastAsia"/>
          <w:bCs/>
          <w:szCs w:val="21"/>
        </w:rPr>
        <w:t>问渠那得清如许，为有源头活水来。边教书，边成长，愿每位教师都能做教学道路上努力奔跑的追梦人。</w:t>
      </w:r>
    </w:p>
    <w:p w:rsidR="000C5030" w:rsidRDefault="000C5030">
      <w:pPr>
        <w:ind w:firstLineChars="200" w:firstLine="420"/>
        <w:jc w:val="left"/>
        <w:rPr>
          <w:rFonts w:ascii="宋体" w:eastAsia="宋体" w:hAnsi="宋体" w:cs="宋体"/>
          <w:bCs/>
          <w:szCs w:val="21"/>
        </w:rPr>
      </w:pPr>
    </w:p>
    <w:p w:rsidR="000C5030" w:rsidRDefault="00AF49DD">
      <w:pPr>
        <w:rPr>
          <w:rFonts w:ascii="宋体" w:eastAsia="宋体" w:hAnsi="宋体" w:cs="宋体"/>
          <w:b/>
          <w:bCs/>
          <w:szCs w:val="21"/>
        </w:rPr>
      </w:pPr>
      <w:r>
        <w:rPr>
          <w:rFonts w:ascii="宋体" w:eastAsia="宋体" w:hAnsi="宋体" w:cs="宋体" w:hint="eastAsia"/>
          <w:b/>
          <w:bCs/>
          <w:szCs w:val="21"/>
        </w:rPr>
        <w:t>参考文献：</w:t>
      </w:r>
    </w:p>
    <w:p w:rsidR="000C5030" w:rsidRDefault="00AF49DD">
      <w:pPr>
        <w:rPr>
          <w:rStyle w:val="a6"/>
          <w:rFonts w:ascii="宋体" w:eastAsia="宋体" w:hAnsi="宋体" w:cs="宋体"/>
          <w:i w:val="0"/>
          <w:iCs w:val="0"/>
          <w:color w:val="000000"/>
          <w:szCs w:val="21"/>
          <w:shd w:val="clear" w:color="auto" w:fill="FFFFFF"/>
        </w:rPr>
      </w:pPr>
      <w:r>
        <w:rPr>
          <w:rStyle w:val="a6"/>
          <w:rFonts w:ascii="宋体" w:eastAsia="宋体" w:hAnsi="宋体" w:cs="宋体" w:hint="eastAsia"/>
          <w:i w:val="0"/>
          <w:iCs w:val="0"/>
          <w:color w:val="000000"/>
          <w:szCs w:val="21"/>
          <w:shd w:val="clear" w:color="auto" w:fill="FFFFFF"/>
        </w:rPr>
        <w:t>[1]普通高中历史课程标准[M]，2017.</w:t>
      </w:r>
    </w:p>
    <w:p w:rsidR="000C5030" w:rsidRDefault="00AF49DD">
      <w:pPr>
        <w:rPr>
          <w:rFonts w:ascii="宋体" w:eastAsia="宋体" w:hAnsi="宋体" w:cs="宋体"/>
          <w:szCs w:val="21"/>
        </w:rPr>
      </w:pPr>
      <w:r>
        <w:rPr>
          <w:rStyle w:val="a6"/>
          <w:rFonts w:ascii="宋体" w:eastAsia="宋体" w:hAnsi="宋体" w:cs="宋体" w:hint="eastAsia"/>
          <w:i w:val="0"/>
          <w:iCs w:val="0"/>
          <w:color w:val="000000"/>
          <w:szCs w:val="21"/>
          <w:shd w:val="clear" w:color="auto" w:fill="FFFFFF"/>
        </w:rPr>
        <w:t>[2]何成刚等.历史教学设计[M]，2009.</w:t>
      </w:r>
    </w:p>
    <w:p w:rsidR="000C5030" w:rsidRDefault="00AF49DD">
      <w:pPr>
        <w:rPr>
          <w:rStyle w:val="a6"/>
          <w:rFonts w:ascii="宋体" w:eastAsia="宋体" w:hAnsi="宋体" w:cs="宋体"/>
          <w:i w:val="0"/>
          <w:iCs w:val="0"/>
          <w:szCs w:val="21"/>
        </w:rPr>
      </w:pPr>
      <w:r>
        <w:rPr>
          <w:rStyle w:val="a6"/>
          <w:rFonts w:ascii="宋体" w:eastAsia="宋体" w:hAnsi="宋体" w:cs="宋体" w:hint="eastAsia"/>
          <w:i w:val="0"/>
          <w:iCs w:val="0"/>
          <w:color w:val="000000"/>
          <w:szCs w:val="21"/>
          <w:shd w:val="clear" w:color="auto" w:fill="FFFFFF"/>
        </w:rPr>
        <w:t>[3]苏继红.历史年表.提升历史学科核心素养的有效路径[J].中学历史教学参考，2018（7）.</w:t>
      </w:r>
    </w:p>
    <w:p w:rsidR="000C5030" w:rsidRDefault="00AF49DD">
      <w:pPr>
        <w:rPr>
          <w:rStyle w:val="a6"/>
          <w:rFonts w:ascii="宋体" w:eastAsia="宋体" w:hAnsi="宋体" w:cs="宋体"/>
          <w:i w:val="0"/>
          <w:iCs w:val="0"/>
          <w:color w:val="000000"/>
          <w:szCs w:val="21"/>
          <w:shd w:val="clear" w:color="auto" w:fill="FFFFFF"/>
        </w:rPr>
      </w:pPr>
      <w:r>
        <w:rPr>
          <w:rStyle w:val="a6"/>
          <w:rFonts w:ascii="宋体" w:eastAsia="宋体" w:hAnsi="宋体" w:cs="宋体" w:hint="eastAsia"/>
          <w:i w:val="0"/>
          <w:iCs w:val="0"/>
          <w:color w:val="000000"/>
          <w:szCs w:val="21"/>
          <w:shd w:val="clear" w:color="auto" w:fill="FFFFFF"/>
        </w:rPr>
        <w:t>[4]李元亨.历史年表.真题乾坤大，教材玄机多[J].中学历史教学参考，2019（1）.</w:t>
      </w:r>
    </w:p>
    <w:p w:rsidR="000C5030" w:rsidRDefault="000C5030">
      <w:pPr>
        <w:rPr>
          <w:rStyle w:val="a6"/>
          <w:rFonts w:ascii="宋体" w:eastAsia="宋体" w:hAnsi="宋体" w:cs="宋体"/>
          <w:i w:val="0"/>
          <w:iCs w:val="0"/>
          <w:color w:val="000000"/>
          <w:szCs w:val="21"/>
          <w:shd w:val="clear" w:color="auto" w:fill="FFFFFF"/>
        </w:rPr>
      </w:pPr>
      <w:bookmarkStart w:id="0" w:name="_GoBack"/>
      <w:bookmarkEnd w:id="0"/>
    </w:p>
    <w:p w:rsidR="000C5030" w:rsidRDefault="003A0D7E">
      <w:pPr>
        <w:rPr>
          <w:rStyle w:val="a6"/>
          <w:rFonts w:ascii="宋体" w:eastAsia="宋体" w:hAnsi="宋体" w:cs="宋体"/>
          <w:i w:val="0"/>
          <w:iCs w:val="0"/>
          <w:color w:val="0000FF"/>
          <w:sz w:val="28"/>
          <w:szCs w:val="28"/>
          <w:shd w:val="clear" w:color="auto" w:fill="FFFFFF"/>
        </w:rPr>
      </w:pPr>
      <w:r>
        <w:rPr>
          <w:rStyle w:val="a6"/>
          <w:rFonts w:ascii="宋体" w:eastAsia="宋体" w:hAnsi="宋体" w:cs="宋体" w:hint="eastAsia"/>
          <w:i w:val="0"/>
          <w:iCs w:val="0"/>
          <w:color w:val="0000FF"/>
          <w:sz w:val="28"/>
          <w:szCs w:val="28"/>
          <w:shd w:val="clear" w:color="auto" w:fill="FFFFFF"/>
        </w:rPr>
        <w:t xml:space="preserve"> </w:t>
      </w:r>
    </w:p>
    <w:sectPr w:rsidR="000C5030" w:rsidSect="000C50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CA0" w:rsidRDefault="009C2CA0" w:rsidP="00027D10">
      <w:r>
        <w:separator/>
      </w:r>
    </w:p>
  </w:endnote>
  <w:endnote w:type="continuationSeparator" w:id="0">
    <w:p w:rsidR="009C2CA0" w:rsidRDefault="009C2CA0" w:rsidP="00027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 New Romans">
    <w:altName w:val="Times New Roman"/>
    <w:charset w:val="00"/>
    <w:family w:val="roman"/>
    <w:pitch w:val="default"/>
    <w:sig w:usb0="00000000" w:usb1="00000000" w:usb2="00000000" w:usb3="00000000" w:csb0="00040001"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CA0" w:rsidRDefault="009C2CA0" w:rsidP="00027D10">
      <w:r>
        <w:separator/>
      </w:r>
    </w:p>
  </w:footnote>
  <w:footnote w:type="continuationSeparator" w:id="0">
    <w:p w:rsidR="009C2CA0" w:rsidRDefault="009C2CA0" w:rsidP="00027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83743"/>
    <w:multiLevelType w:val="multilevel"/>
    <w:tmpl w:val="7D783743"/>
    <w:lvl w:ilvl="0">
      <w:start w:val="1"/>
      <w:numFmt w:val="japaneseCounting"/>
      <w:pStyle w:val="2"/>
      <w:lvlText w:val="%1、"/>
      <w:lvlJc w:val="left"/>
      <w:pPr>
        <w:ind w:left="876"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E43"/>
    <w:rsid w:val="0001183A"/>
    <w:rsid w:val="00027D10"/>
    <w:rsid w:val="00062505"/>
    <w:rsid w:val="000961AB"/>
    <w:rsid w:val="000B25DE"/>
    <w:rsid w:val="000C5030"/>
    <w:rsid w:val="000D5CB9"/>
    <w:rsid w:val="000E4BD1"/>
    <w:rsid w:val="000F6D0F"/>
    <w:rsid w:val="001174B0"/>
    <w:rsid w:val="001C0AB7"/>
    <w:rsid w:val="001D031B"/>
    <w:rsid w:val="00292759"/>
    <w:rsid w:val="00293273"/>
    <w:rsid w:val="002D687C"/>
    <w:rsid w:val="00307669"/>
    <w:rsid w:val="00317220"/>
    <w:rsid w:val="00352DCB"/>
    <w:rsid w:val="00376BB6"/>
    <w:rsid w:val="003A0D7E"/>
    <w:rsid w:val="003B2BCC"/>
    <w:rsid w:val="003F4236"/>
    <w:rsid w:val="00500EA6"/>
    <w:rsid w:val="00512E23"/>
    <w:rsid w:val="0052145F"/>
    <w:rsid w:val="00557E02"/>
    <w:rsid w:val="00560631"/>
    <w:rsid w:val="00572AEB"/>
    <w:rsid w:val="005732D3"/>
    <w:rsid w:val="00591D5C"/>
    <w:rsid w:val="005B6CFA"/>
    <w:rsid w:val="00653785"/>
    <w:rsid w:val="006805DA"/>
    <w:rsid w:val="006A1783"/>
    <w:rsid w:val="00702D81"/>
    <w:rsid w:val="00720DEF"/>
    <w:rsid w:val="007411D5"/>
    <w:rsid w:val="00772528"/>
    <w:rsid w:val="00786BEF"/>
    <w:rsid w:val="007A1702"/>
    <w:rsid w:val="007B371F"/>
    <w:rsid w:val="007B6F22"/>
    <w:rsid w:val="00803C5D"/>
    <w:rsid w:val="00814863"/>
    <w:rsid w:val="00856EB3"/>
    <w:rsid w:val="00870D84"/>
    <w:rsid w:val="00886479"/>
    <w:rsid w:val="00894DEB"/>
    <w:rsid w:val="008B3884"/>
    <w:rsid w:val="008D6BDE"/>
    <w:rsid w:val="008E01DE"/>
    <w:rsid w:val="008F7CF5"/>
    <w:rsid w:val="00941346"/>
    <w:rsid w:val="009758D8"/>
    <w:rsid w:val="00986F0B"/>
    <w:rsid w:val="009B1BEE"/>
    <w:rsid w:val="009C2CA0"/>
    <w:rsid w:val="009E31CF"/>
    <w:rsid w:val="00A31E43"/>
    <w:rsid w:val="00A320DB"/>
    <w:rsid w:val="00A7723F"/>
    <w:rsid w:val="00AC1A85"/>
    <w:rsid w:val="00AF49DD"/>
    <w:rsid w:val="00B024DB"/>
    <w:rsid w:val="00B0643A"/>
    <w:rsid w:val="00B070D9"/>
    <w:rsid w:val="00B25877"/>
    <w:rsid w:val="00B70191"/>
    <w:rsid w:val="00B71DA7"/>
    <w:rsid w:val="00BC65DF"/>
    <w:rsid w:val="00BE57F5"/>
    <w:rsid w:val="00BE7FEB"/>
    <w:rsid w:val="00C05F57"/>
    <w:rsid w:val="00C0798D"/>
    <w:rsid w:val="00CB48B7"/>
    <w:rsid w:val="00CC089A"/>
    <w:rsid w:val="00CC68B3"/>
    <w:rsid w:val="00D10D1B"/>
    <w:rsid w:val="00D1363A"/>
    <w:rsid w:val="00D71347"/>
    <w:rsid w:val="00DA03E3"/>
    <w:rsid w:val="00E159BC"/>
    <w:rsid w:val="00E622E3"/>
    <w:rsid w:val="00F57161"/>
    <w:rsid w:val="00F663B3"/>
    <w:rsid w:val="00FA1CE6"/>
    <w:rsid w:val="00FC218A"/>
    <w:rsid w:val="24990DC3"/>
    <w:rsid w:val="411A112C"/>
    <w:rsid w:val="43527926"/>
    <w:rsid w:val="4D086D79"/>
    <w:rsid w:val="553E1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030"/>
    <w:pPr>
      <w:widowControl w:val="0"/>
      <w:jc w:val="both"/>
    </w:pPr>
    <w:rPr>
      <w:kern w:val="2"/>
      <w:sz w:val="21"/>
      <w:szCs w:val="22"/>
    </w:rPr>
  </w:style>
  <w:style w:type="paragraph" w:styleId="2">
    <w:name w:val="heading 2"/>
    <w:basedOn w:val="a"/>
    <w:next w:val="a"/>
    <w:link w:val="2Char"/>
    <w:uiPriority w:val="9"/>
    <w:unhideWhenUsed/>
    <w:qFormat/>
    <w:rsid w:val="000C5030"/>
    <w:pPr>
      <w:keepNext/>
      <w:keepLines/>
      <w:numPr>
        <w:numId w:val="1"/>
      </w:numPr>
      <w:shd w:val="clear" w:color="auto" w:fill="FFFFFF"/>
      <w:spacing w:after="175"/>
      <w:outlineLvl w:val="1"/>
    </w:pPr>
    <w:rPr>
      <w:rFonts w:ascii="仿宋" w:eastAsia="仿宋" w:hAnsi="仿宋" w:cstheme="majorBidi"/>
      <w:b/>
      <w:szCs w:val="21"/>
    </w:rPr>
  </w:style>
  <w:style w:type="paragraph" w:styleId="4">
    <w:name w:val="heading 4"/>
    <w:basedOn w:val="a"/>
    <w:next w:val="a"/>
    <w:link w:val="4Char"/>
    <w:uiPriority w:val="9"/>
    <w:qFormat/>
    <w:rsid w:val="000C503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C5030"/>
    <w:rPr>
      <w:sz w:val="18"/>
      <w:szCs w:val="18"/>
    </w:rPr>
  </w:style>
  <w:style w:type="paragraph" w:styleId="a4">
    <w:name w:val="footer"/>
    <w:basedOn w:val="a"/>
    <w:link w:val="Char0"/>
    <w:uiPriority w:val="99"/>
    <w:semiHidden/>
    <w:unhideWhenUsed/>
    <w:qFormat/>
    <w:rsid w:val="000C503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C5030"/>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0C5030"/>
    <w:rPr>
      <w:i/>
      <w:iCs/>
    </w:rPr>
  </w:style>
  <w:style w:type="character" w:customStyle="1" w:styleId="4Char">
    <w:name w:val="标题 4 Char"/>
    <w:basedOn w:val="a0"/>
    <w:link w:val="4"/>
    <w:uiPriority w:val="9"/>
    <w:qFormat/>
    <w:rsid w:val="000C5030"/>
    <w:rPr>
      <w:rFonts w:ascii="宋体" w:eastAsia="宋体" w:hAnsi="宋体" w:cs="宋体"/>
      <w:b/>
      <w:bCs/>
      <w:kern w:val="0"/>
      <w:sz w:val="24"/>
      <w:szCs w:val="24"/>
    </w:rPr>
  </w:style>
  <w:style w:type="paragraph" w:styleId="a7">
    <w:name w:val="List Paragraph"/>
    <w:basedOn w:val="a"/>
    <w:uiPriority w:val="34"/>
    <w:qFormat/>
    <w:rsid w:val="000C5030"/>
    <w:pPr>
      <w:ind w:firstLineChars="200" w:firstLine="420"/>
    </w:pPr>
  </w:style>
  <w:style w:type="character" w:customStyle="1" w:styleId="2Char">
    <w:name w:val="标题 2 Char"/>
    <w:basedOn w:val="a0"/>
    <w:link w:val="2"/>
    <w:uiPriority w:val="9"/>
    <w:qFormat/>
    <w:rsid w:val="000C5030"/>
    <w:rPr>
      <w:rFonts w:ascii="仿宋" w:eastAsia="仿宋" w:hAnsi="仿宋" w:cstheme="majorBidi"/>
      <w:b/>
      <w:szCs w:val="21"/>
      <w:shd w:val="clear" w:color="auto" w:fill="FFFFFF"/>
    </w:rPr>
  </w:style>
  <w:style w:type="character" w:customStyle="1" w:styleId="richmediameta">
    <w:name w:val="rich_media_meta"/>
    <w:basedOn w:val="a0"/>
    <w:qFormat/>
    <w:rsid w:val="000C5030"/>
  </w:style>
  <w:style w:type="paragraph" w:customStyle="1" w:styleId="Normal0">
    <w:name w:val="Normal_0"/>
    <w:qFormat/>
    <w:rsid w:val="000C5030"/>
    <w:pPr>
      <w:widowControl w:val="0"/>
      <w:jc w:val="both"/>
    </w:pPr>
    <w:rPr>
      <w:rFonts w:ascii="Time New Romans" w:eastAsia="宋体" w:hAnsi="Time New Romans" w:cs="宋体"/>
      <w:kern w:val="2"/>
      <w:sz w:val="24"/>
      <w:szCs w:val="22"/>
    </w:rPr>
  </w:style>
  <w:style w:type="character" w:customStyle="1" w:styleId="Char1">
    <w:name w:val="页眉 Char"/>
    <w:basedOn w:val="a0"/>
    <w:link w:val="a5"/>
    <w:uiPriority w:val="99"/>
    <w:semiHidden/>
    <w:qFormat/>
    <w:rsid w:val="000C5030"/>
    <w:rPr>
      <w:sz w:val="18"/>
      <w:szCs w:val="18"/>
    </w:rPr>
  </w:style>
  <w:style w:type="character" w:customStyle="1" w:styleId="Char0">
    <w:name w:val="页脚 Char"/>
    <w:basedOn w:val="a0"/>
    <w:link w:val="a4"/>
    <w:uiPriority w:val="99"/>
    <w:semiHidden/>
    <w:qFormat/>
    <w:rsid w:val="000C5030"/>
    <w:rPr>
      <w:sz w:val="18"/>
      <w:szCs w:val="18"/>
    </w:rPr>
  </w:style>
  <w:style w:type="character" w:customStyle="1" w:styleId="Char">
    <w:name w:val="批注框文本 Char"/>
    <w:basedOn w:val="a0"/>
    <w:link w:val="a3"/>
    <w:uiPriority w:val="99"/>
    <w:semiHidden/>
    <w:qFormat/>
    <w:rsid w:val="000C503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AC46D-2365-441D-966A-472A77C0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dc:creator>
  <cp:lastModifiedBy>lizi</cp:lastModifiedBy>
  <cp:revision>5</cp:revision>
  <dcterms:created xsi:type="dcterms:W3CDTF">2019-04-05T13:44:00Z</dcterms:created>
  <dcterms:modified xsi:type="dcterms:W3CDTF">2019-04-09T08:22:00Z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