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核心素养背景下高中历史高效课堂的构建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摘要：</w:t>
      </w:r>
      <w:r>
        <w:rPr>
          <w:rFonts w:hint="eastAsia" w:ascii="宋体" w:hAnsi="宋体"/>
          <w:bCs/>
          <w:sz w:val="24"/>
        </w:rPr>
        <w:t>中国文化博大精深、源远流长，为上下五千年文明孕育出了灿烂的历史文化长河。伴随我国教育事业的不断改革创新，高中历史教师应该在核心素养的背景下构建高效的教学课堂，引导学生研究历史并拓展思维，这样不仅能够培养学生的爱国热情与民族自信心，也能树立正确的人生观、价值观、世界观，进而提高自己的“主人翁意识”，为实现中华民族的伟大复兴贡献出一份正能量。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关键词：</w:t>
      </w:r>
      <w:r>
        <w:rPr>
          <w:rFonts w:hint="eastAsia" w:ascii="宋体" w:hAnsi="宋体" w:eastAsia="宋体" w:cs="宋体"/>
          <w:sz w:val="24"/>
        </w:rPr>
        <w:t>核心素养；高中历史；高效课堂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前言：</w:t>
      </w:r>
      <w:r>
        <w:rPr>
          <w:rFonts w:hint="eastAsia" w:ascii="宋体" w:hAnsi="宋体"/>
          <w:bCs/>
          <w:sz w:val="24"/>
        </w:rPr>
        <w:t>随着我国新课标准改革的不断深入，高效课堂的构建也逐渐成为高中历史核心素养的重要标准之一。同时历史文化作为我国优秀传统文化的重要组成部分，与我国现代化教育事业发展要求是相一致的。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一、高中历史课堂教学现状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教师过时的教育观念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教师是课堂的指导者，落后的教学思想仅仅看重理论知识的掌握以及应试技巧，发展的是考试机器，而不是社会的未来。而</w:t>
      </w:r>
      <w:r>
        <w:rPr>
          <w:rFonts w:hint="eastAsia" w:ascii="宋体" w:hAnsi="宋体"/>
          <w:sz w:val="24"/>
        </w:rPr>
        <w:t>教师对于课本知识奉为圭臬，将学生的考试成绩作为评判学生掌握知识的程度。学生都是被动接受老师传授的知识，教师也只是周而复始的口述书本知识，而对于教学最重要的互动环节由于条件的限制经常被忽略，不利于学生对知识产生好奇心，更不利于学生后续对学习更为深入的研究</w:t>
      </w:r>
      <w:r>
        <w:rPr>
          <w:rFonts w:hint="eastAsia" w:ascii="宋体" w:hAnsi="宋体"/>
          <w:sz w:val="24"/>
          <w:vertAlign w:val="superscript"/>
        </w:rPr>
        <w:t>【1】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(二)过度依赖新媒体技术，忽略课堂本身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现代课堂教学多媒体科技的发展，以及政府对各大地区的资助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使得教师在教学实践中运用现代信息科学成果更为广泛和频繁，有一些教师过度依赖信息媒体技术，只是单纯从网上下载课件，未提前进行课堂备课，对于教学语言也未经过组织，板书也极度缺乏，使得历史教学课堂空洞无趣，学生注意力也无法集中，导致学生学习兴趣也直线下降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二、基于核心素养背景下高中历史高效课堂构建的创新策略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（一）开展历史趣味教学实践活动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历史趣味实践活动是高中历史学习过程中极为重要的部分，高中历史的学习需要较多的实践活动来直接表现出当时的历史情境。学生通过感知器官可以直接感受到历史的无限魅力，以及让书本上的历史知识变得生活化，记忆将更加深刻，进而在学习的过程中培养自身的人文精神。其次，做中学，学中做，才是高中历史教学的初心，促进课堂教学方式现代化的重要途径。</w:t>
      </w:r>
      <w:r>
        <w:rPr>
          <w:rFonts w:hint="eastAsia" w:ascii="宋体" w:hAnsi="宋体"/>
          <w:color w:val="000000" w:themeColor="text1"/>
          <w:sz w:val="24"/>
        </w:rPr>
        <w:t>例如在进行</w:t>
      </w:r>
      <w:r>
        <w:rPr>
          <w:rFonts w:hint="eastAsia" w:ascii="宋体" w:hAnsi="宋体"/>
          <w:color w:val="000000" w:themeColor="text1"/>
          <w:sz w:val="24"/>
          <w:lang w:eastAsia="zh-CN"/>
        </w:rPr>
        <w:t>统编版《中外历史纲要（上）》第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12课《辽宋夏金元的经济与社会》</w:t>
      </w:r>
      <w:r>
        <w:rPr>
          <w:rFonts w:hint="eastAsia" w:ascii="宋体" w:hAnsi="宋体"/>
          <w:color w:val="000000" w:themeColor="text1"/>
          <w:sz w:val="24"/>
          <w:lang w:eastAsia="zh-CN"/>
        </w:rPr>
        <w:t>中</w:t>
      </w:r>
      <w:r>
        <w:rPr>
          <w:rFonts w:hint="eastAsia" w:ascii="宋体" w:hAnsi="宋体"/>
          <w:color w:val="000000" w:themeColor="text1"/>
          <w:sz w:val="24"/>
        </w:rPr>
        <w:t>“商业</w:t>
      </w:r>
      <w:r>
        <w:rPr>
          <w:rFonts w:hint="eastAsia" w:ascii="宋体" w:hAnsi="宋体"/>
          <w:color w:val="000000" w:themeColor="text1"/>
          <w:sz w:val="24"/>
          <w:lang w:eastAsia="zh-CN"/>
        </w:rPr>
        <w:t>和城市的繁荣</w:t>
      </w:r>
      <w:r>
        <w:rPr>
          <w:rFonts w:hint="eastAsia" w:ascii="宋体" w:hAnsi="宋体"/>
          <w:color w:val="000000" w:themeColor="text1"/>
          <w:sz w:val="24"/>
        </w:rPr>
        <w:t>”这一</w:t>
      </w:r>
      <w:r>
        <w:rPr>
          <w:rFonts w:hint="eastAsia" w:ascii="宋体" w:hAnsi="宋体"/>
          <w:color w:val="000000" w:themeColor="text1"/>
          <w:sz w:val="24"/>
          <w:lang w:eastAsia="zh-CN"/>
        </w:rPr>
        <w:t>子目</w:t>
      </w:r>
      <w:r>
        <w:rPr>
          <w:rFonts w:hint="eastAsia" w:ascii="宋体" w:hAnsi="宋体"/>
          <w:color w:val="000000" w:themeColor="text1"/>
          <w:sz w:val="24"/>
        </w:rPr>
        <w:t>的学习时，用视频播放影片片段提出问题让同学来分组讨论，思考商业发达的历史条件和重要因素，继而对当前中国商业的发展提出自己的建议。</w:t>
      </w:r>
      <w:r>
        <w:rPr>
          <w:rFonts w:hint="eastAsia" w:ascii="宋体" w:hAnsi="宋体"/>
          <w:sz w:val="24"/>
        </w:rPr>
        <w:t>围绕授课内容进行自主探究式的学习。在这个过程中，学生能够充分地发挥思考，感受其中带来的人文魅力，教学课堂也更加生动有趣。再次，教师则可以教授给学生一些趣味性的记忆方式，既可以完成教学目标，又可以继续开心愉悦的学习新知识。利用归纳法、歇后语、顺口溜等，在学习人物、历史事件年份时，将有很大的助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例如：关于“历代农民起义”，可以通过以下歌诀进行记忆: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陈胜吴广揭竿起，刘邦项羽诛暴秦。绿林赤眉灭新莽，黄巾起义反东汉。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隋炀帝，施暴政，群雄聚义在瓦岗。黄王起兵为百姓，冲天将军入长安。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元末义军裹红巾，改朝换代朱元璋。李自成，进北京，崇祯吊死万岁山。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洪杨率领太平军，攻占南京作天京。坚持反清十四年，中外敌人梦魂惊。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/>
          <w:sz w:val="24"/>
          <w:highlight w:val="none"/>
        </w:rPr>
        <w:t>另外一些特殊的记忆点，有趣的人物故事，对学生历史的记忆也极有帮助，在对张仲景的学习中，通过讲“坐堂先生”的由来，学生对这一伟大历史人物的形象认识更为直观，趣味性的生平故事，帮助学生更为愉快的投入历史的学习中，进一步强化自己对“人文精神”的理解</w:t>
      </w:r>
      <w:r>
        <w:rPr>
          <w:rFonts w:hint="eastAsia"/>
          <w:sz w:val="24"/>
          <w:highlight w:val="none"/>
          <w:vertAlign w:val="superscript"/>
        </w:rPr>
        <w:t>【2】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（二）</w:t>
      </w:r>
      <w:r>
        <w:rPr>
          <w:rFonts w:hint="eastAsia" w:ascii="宋体" w:hAnsi="宋体"/>
          <w:b/>
          <w:bCs/>
          <w:sz w:val="24"/>
        </w:rPr>
        <w:t>创设情景，营造历史学习氛围，体验人文精神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历史是一个国家文化的智慧结晶与更迭载体。而由于历史是在特定时空下的产物，不同朝代的人文精神内涵也会因历史文化、政治制度、经济发展等呈现不同的特点。因此，倘若要让学生真正感受到历史文化的魅力，应借用现代网络多媒体技术，为学生创设特定的情景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/>
          <w:sz w:val="24"/>
        </w:rPr>
        <w:t>以</w:t>
      </w:r>
      <w:r>
        <w:rPr>
          <w:rFonts w:hint="eastAsia" w:ascii="宋体" w:hAnsi="宋体"/>
          <w:color w:val="000000" w:themeColor="text1"/>
          <w:sz w:val="24"/>
          <w:lang w:eastAsia="zh-CN"/>
        </w:rPr>
        <w:t>统编版《中外历史纲要（上）》第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21课</w:t>
      </w:r>
      <w:r>
        <w:rPr>
          <w:rFonts w:hint="eastAsia" w:ascii="宋体" w:hAnsi="宋体"/>
          <w:sz w:val="24"/>
        </w:rPr>
        <w:t>《五四运动与中国共产党的诞生》为例，</w:t>
      </w:r>
      <w:r>
        <w:rPr>
          <w:rFonts w:hint="eastAsia" w:ascii="宋体" w:hAnsi="宋体"/>
          <w:sz w:val="24"/>
          <w:lang w:eastAsia="zh-CN"/>
        </w:rPr>
        <w:t>教师</w:t>
      </w:r>
      <w:r>
        <w:rPr>
          <w:rFonts w:hint="eastAsia" w:ascii="宋体" w:hAnsi="宋体"/>
          <w:sz w:val="24"/>
        </w:rPr>
        <w:t>应利用“五四运动”所在的背景与历史将“人文精神”两者有机结合，并且通过视频、音乐等形式引导学生与当时的环境产生情感上的共鸣，了解当地人民为打败帝国主义侵略所作出的努力，从而培养自己的高度社会责任感和爱国主义，为历史的学习打下坚实的基础。同时，“人文精神”不是凭空产生的，是一代又一代人民智慧的结晶。由此，当地的高中历史教师也应突破课堂上的条件限制，通过教师演示与学生亲身体验等方式，塑造历史学习氛围，体验当地“人文精神”，</w:t>
      </w:r>
      <w:r>
        <w:rPr>
          <w:rFonts w:ascii="宋体" w:hAnsi="宋体" w:eastAsia="宋体" w:cs="宋体"/>
          <w:sz w:val="24"/>
        </w:rPr>
        <w:t>鼓励学生大胆地说出自己心中的想法，阐述自己对于</w:t>
      </w:r>
      <w:r>
        <w:rPr>
          <w:rFonts w:hint="eastAsia" w:ascii="宋体" w:hAnsi="宋体" w:eastAsia="宋体" w:cs="宋体"/>
          <w:sz w:val="24"/>
        </w:rPr>
        <w:t>书本的内容</w:t>
      </w:r>
      <w:r>
        <w:rPr>
          <w:rFonts w:ascii="宋体" w:hAnsi="宋体" w:eastAsia="宋体" w:cs="宋体"/>
          <w:sz w:val="24"/>
        </w:rPr>
        <w:t>、这个社会的一些思考。</w:t>
      </w:r>
      <w:r>
        <w:rPr>
          <w:rFonts w:hint="eastAsia" w:ascii="宋体" w:hAnsi="宋体"/>
          <w:sz w:val="24"/>
        </w:rPr>
        <w:t>进而拓展学生对“人文精神”的深度，提高学习效率与质量</w:t>
      </w:r>
      <w:r>
        <w:rPr>
          <w:rFonts w:hint="eastAsia" w:ascii="宋体" w:hAnsi="宋体"/>
          <w:sz w:val="24"/>
          <w:vertAlign w:val="superscript"/>
        </w:rPr>
        <w:t>【3】</w:t>
      </w:r>
      <w:r>
        <w:rPr>
          <w:rFonts w:hint="eastAsia" w:ascii="宋体" w:hAnsi="宋体"/>
          <w:sz w:val="24"/>
        </w:rPr>
        <w:t>。</w:t>
      </w:r>
    </w:p>
    <w:p>
      <w:pPr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三、结束语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综上所述，倘若没有注重核心素养在学生整个高中历史的作用，学生的全面发展与综合素质也会受到一定程度的影响。而且如果教育工作者还是采用传统的教学模式，简单粗暴地传授知识，学生的学习效率也难以有质的飞跃。因此，在现代教育基础设施的支持下，我国高中历史教师在课堂教学时应以提高核心素养为前提，把课本内容与新教学标准相互结合，并不忘渗透中华优秀传统文化，从而提高教学综合水平，促进学生主观能动性与社会责任感的提高。最终实现我国高中历史学科的长远健康发展的目标。</w:t>
      </w:r>
    </w:p>
    <w:p>
      <w:pPr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参考文献：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［1］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苗李华. 核心素养下高中历史高效课堂的构建[J]. 文理导航(上旬), 2019(12).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［2］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王先定. 核心素养下高中历史高效课堂的构建[J]. 读与写(上,下旬), 2020, 017(006):223.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［3］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吴振杰. 基于核心素养的高中历史高效课堂的构建[J]. 新课程(中学版), 2019, 000(004):209.</w:t>
      </w:r>
    </w:p>
    <w:p>
      <w:pPr>
        <w:jc w:val="center"/>
        <w:rPr>
          <w:rFonts w:ascii="宋体" w:hAnsi="宋体" w:eastAsia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7059"/>
    <w:multiLevelType w:val="multilevel"/>
    <w:tmpl w:val="1D9B705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559A"/>
    <w:rsid w:val="00072E2C"/>
    <w:rsid w:val="003B6BD4"/>
    <w:rsid w:val="00600588"/>
    <w:rsid w:val="0064507F"/>
    <w:rsid w:val="00D35947"/>
    <w:rsid w:val="00FE7EC1"/>
    <w:rsid w:val="2F4168F0"/>
    <w:rsid w:val="6E685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1915</Characters>
  <Lines>15</Lines>
  <Paragraphs>4</Paragraphs>
  <TotalTime>10</TotalTime>
  <ScaleCrop>false</ScaleCrop>
  <LinksUpToDate>false</LinksUpToDate>
  <CharactersWithSpaces>2246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2020-11-07T12:15:00Z</dcterms:created>
  <dc:creator>过往</dc:creator>
  <cp:lastModifiedBy>lizi</cp:lastModifiedBy>
  <dcterms:modified xsi:type="dcterms:W3CDTF">2020-11-12T11:03:04Z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