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20" w:firstLineChars="1200"/>
        <w:rPr>
          <w:rFonts w:hint="eastAsia"/>
          <w:lang w:val="en-US" w:eastAsia="zh-CN"/>
        </w:rPr>
      </w:pPr>
      <w:r>
        <w:rPr>
          <w:rFonts w:hint="eastAsia"/>
          <w:lang w:val="en-US" w:eastAsia="zh-CN"/>
        </w:rPr>
        <w:t>新高考高中英语读后续写策略的实践探索</w:t>
      </w:r>
    </w:p>
    <w:p>
      <w:pPr>
        <w:ind w:firstLine="2730" w:firstLineChars="1300"/>
        <w:rPr>
          <w:rFonts w:hint="default" w:eastAsiaTheme="minorEastAsia"/>
          <w:lang w:val="en-US" w:eastAsia="zh-CN"/>
        </w:rPr>
      </w:pPr>
      <w:r>
        <w:rPr>
          <w:rFonts w:hint="eastAsia"/>
          <w:lang w:val="en-US" w:eastAsia="zh-CN"/>
        </w:rPr>
        <w:t>福建省南安国光中学 苏堆凤</w:t>
      </w:r>
    </w:p>
    <w:p>
      <w:pPr>
        <w:rPr>
          <w:rFonts w:hint="eastAsia"/>
          <w:lang w:val="en-US" w:eastAsia="zh-CN"/>
        </w:rPr>
      </w:pPr>
      <w:r>
        <w:rPr>
          <w:rFonts w:hint="eastAsia"/>
          <w:lang w:val="en-US" w:eastAsia="zh-CN"/>
        </w:rPr>
        <w:t>【摘要】读后续写是福建省新高考的新作文题型，对福建师生是新挑战。本文探讨一线老师遵循考试要求和评分原则，应对续写采取的一些尝试措施和方法，旨在探讨如何更好提高读后续写教学效果，提高学生们的写作能力。</w:t>
      </w:r>
    </w:p>
    <w:p>
      <w:pPr>
        <w:rPr>
          <w:rFonts w:hint="default"/>
          <w:lang w:val="en-US" w:eastAsia="zh-CN"/>
        </w:rPr>
      </w:pPr>
      <w:r>
        <w:rPr>
          <w:rFonts w:hint="eastAsia"/>
          <w:lang w:val="en-US" w:eastAsia="zh-CN"/>
        </w:rPr>
        <w:t>【关键词】读后续写；方法和措施</w:t>
      </w:r>
    </w:p>
    <w:p>
      <w:pPr>
        <w:numPr>
          <w:ilvl w:val="0"/>
          <w:numId w:val="0"/>
        </w:numPr>
        <w:ind w:firstLine="420" w:firstLineChars="200"/>
        <w:rPr>
          <w:rFonts w:hint="eastAsia"/>
          <w:lang w:val="en-US" w:eastAsia="zh-CN"/>
        </w:rPr>
      </w:pPr>
      <w:r>
        <w:rPr>
          <w:rFonts w:hint="eastAsia"/>
          <w:lang w:val="en-US" w:eastAsia="zh-CN"/>
        </w:rPr>
        <w:t>一、引言</w:t>
      </w:r>
    </w:p>
    <w:p>
      <w:pPr>
        <w:numPr>
          <w:ilvl w:val="0"/>
          <w:numId w:val="0"/>
        </w:numPr>
        <w:ind w:firstLine="420" w:firstLineChars="200"/>
        <w:rPr>
          <w:rFonts w:hint="eastAsia"/>
          <w:lang w:val="en-US" w:eastAsia="zh-CN"/>
        </w:rPr>
      </w:pPr>
      <w:r>
        <w:rPr>
          <w:rFonts w:hint="eastAsia"/>
          <w:lang w:val="en-US" w:eastAsia="zh-CN"/>
        </w:rPr>
        <w:t>福建省作为新高考改革的试点省份，2021届起高三毕业班的考生，英语试题作文形式发生比较大的变化，英语作文由以前原来一篇25分改为两篇共40分。具体是应用文写作占15分，读后续写占25分。对于福建考生来说，这是英语科高考作文一个非常大的变化。读后续写对于福建高三英语老师和学生们来说是一种新题型，是一个比较大的挑战。作为一线老师，如何更好提高学生的读后续写能力的确需要认真研究和探索。笔者根据平时的教学中采取的方法和措施对学生们进行训练和引导，经过一段时间的坚持和探索，发现学生们续写的作文水平整体进步很大。</w:t>
      </w:r>
    </w:p>
    <w:p>
      <w:pPr>
        <w:numPr>
          <w:numId w:val="0"/>
        </w:numPr>
        <w:ind w:leftChars="0" w:firstLine="420" w:firstLineChars="200"/>
        <w:rPr>
          <w:rFonts w:hint="eastAsia"/>
          <w:lang w:val="en-US" w:eastAsia="zh-CN"/>
        </w:rPr>
      </w:pPr>
      <w:r>
        <w:rPr>
          <w:rFonts w:hint="eastAsia"/>
          <w:lang w:val="en-US" w:eastAsia="zh-CN"/>
        </w:rPr>
        <w:t>二，高三学生在平时读后续写作文中存在的普遍问题：</w:t>
      </w:r>
    </w:p>
    <w:p>
      <w:pPr>
        <w:numPr>
          <w:ilvl w:val="0"/>
          <w:numId w:val="0"/>
        </w:numPr>
        <w:ind w:leftChars="0" w:firstLine="420" w:firstLineChars="200"/>
        <w:rPr>
          <w:rFonts w:hint="eastAsia"/>
          <w:lang w:val="en-US" w:eastAsia="zh-CN"/>
        </w:rPr>
      </w:pPr>
      <w:r>
        <w:rPr>
          <w:rFonts w:hint="eastAsia"/>
          <w:lang w:val="en-US" w:eastAsia="zh-CN"/>
        </w:rPr>
        <w:t>1，学生平时阅读量偏少，读不懂文章的具体内容，对文章大意的掌握不够准确；</w:t>
      </w:r>
    </w:p>
    <w:p>
      <w:pPr>
        <w:numPr>
          <w:ilvl w:val="0"/>
          <w:numId w:val="0"/>
        </w:numPr>
        <w:ind w:leftChars="0" w:firstLine="420" w:firstLineChars="200"/>
        <w:rPr>
          <w:rFonts w:hint="eastAsia"/>
          <w:lang w:val="en-US" w:eastAsia="zh-CN"/>
        </w:rPr>
      </w:pPr>
      <w:r>
        <w:rPr>
          <w:rFonts w:hint="eastAsia"/>
          <w:lang w:val="en-US" w:eastAsia="zh-CN"/>
        </w:rPr>
        <w:t>2，所使用语法结构与词汇的丰富性、准确性不够；对于文章时态和语法掌握不够熟练；</w:t>
      </w:r>
    </w:p>
    <w:p>
      <w:pPr>
        <w:numPr>
          <w:ilvl w:val="0"/>
          <w:numId w:val="0"/>
        </w:numPr>
        <w:ind w:leftChars="0" w:firstLine="420" w:firstLineChars="200"/>
        <w:rPr>
          <w:rFonts w:hint="eastAsia"/>
          <w:lang w:val="en-US" w:eastAsia="zh-CN"/>
        </w:rPr>
      </w:pPr>
      <w:r>
        <w:rPr>
          <w:rFonts w:hint="eastAsia"/>
          <w:lang w:val="en-US" w:eastAsia="zh-CN"/>
        </w:rPr>
        <w:t>3，词汇匮乏，单词拼写错误；用法单一、对于词汇的运用不懂得用多种方式表达，多种表达和高级词汇使用偏少。例如good 这个单词，不懂得拓展成excellent (优秀的), awesome (令人惊叹的), outstanding (杰出的)，brilliant(非凡的、卓越的）等意思相近的高级词汇；</w:t>
      </w:r>
    </w:p>
    <w:p>
      <w:pPr>
        <w:numPr>
          <w:ilvl w:val="0"/>
          <w:numId w:val="0"/>
        </w:numPr>
        <w:ind w:leftChars="0" w:firstLine="420" w:firstLineChars="200"/>
        <w:rPr>
          <w:rFonts w:hint="eastAsia"/>
          <w:lang w:val="en-US" w:eastAsia="zh-CN"/>
        </w:rPr>
      </w:pPr>
      <w:r>
        <w:rPr>
          <w:rFonts w:hint="eastAsia"/>
          <w:lang w:val="en-US" w:eastAsia="zh-CN"/>
        </w:rPr>
        <w:t>4，续写内容不符合逻辑，逻辑关系不清楚，缺乏合理想象力；续写部分情节内容与上文不连贯，主题升华部分牵强或跑偏；语言表达能力有待提高；</w:t>
      </w:r>
    </w:p>
    <w:p>
      <w:pPr>
        <w:numPr>
          <w:ilvl w:val="0"/>
          <w:numId w:val="0"/>
        </w:numPr>
        <w:ind w:leftChars="0" w:firstLine="420" w:firstLineChars="200"/>
        <w:rPr>
          <w:rFonts w:hint="eastAsia" w:eastAsiaTheme="minorEastAsia"/>
          <w:lang w:val="en-US" w:eastAsia="zh-CN"/>
        </w:rPr>
      </w:pPr>
      <w:r>
        <w:rPr>
          <w:rFonts w:hint="eastAsia"/>
          <w:lang w:val="en-US" w:eastAsia="zh-CN"/>
        </w:rPr>
        <w:t>5，书写欠佳，乱涂乱改，导致文章看起来混乱，影响整体分数的提高。</w:t>
      </w:r>
    </w:p>
    <w:p>
      <w:pPr>
        <w:numPr>
          <w:numId w:val="0"/>
        </w:numPr>
        <w:ind w:left="420" w:leftChars="0"/>
        <w:rPr>
          <w:rFonts w:hint="eastAsia"/>
          <w:lang w:val="en-US" w:eastAsia="zh-CN"/>
        </w:rPr>
      </w:pPr>
      <w:r>
        <w:rPr>
          <w:rFonts w:hint="eastAsia"/>
          <w:lang w:val="en-US" w:eastAsia="zh-CN"/>
        </w:rPr>
        <w:t>三，方法和具体措施。</w:t>
      </w:r>
    </w:p>
    <w:p>
      <w:pPr>
        <w:numPr>
          <w:ilvl w:val="0"/>
          <w:numId w:val="0"/>
        </w:numPr>
        <w:ind w:firstLine="420" w:firstLineChars="200"/>
        <w:rPr>
          <w:rFonts w:hint="default"/>
          <w:lang w:val="en-US" w:eastAsia="zh-CN"/>
        </w:rPr>
      </w:pPr>
      <w:r>
        <w:rPr>
          <w:rFonts w:hint="eastAsia"/>
          <w:lang w:val="en-US" w:eastAsia="zh-CN"/>
        </w:rPr>
        <w:t>1，首先要注意夯实学生英语基础，构思基础词汇和短语复习方法。众所周知，掌握好基础词汇是写好作文最为坚实的基础和根本保证。因此，在平时的日常教学中务必注意基本词汇的积累和记忆。3500词汇的牢固掌握是提高写作的一个很有必要的前提。在平时的课堂教学中，尽量争取每一节课坚持听写，设计好每一节课听写内容。可以是按照3500词的字母顺序来有计划进行听写，也可以进行字母混编听写。同时，每次听写一定要测试一个不规则动词，同时结合短语和句子翻译进行训练考查。为了更好地促进学生们利用业余时间进行单词背诵和句子诵读，每周进行周听写总分统计。对优秀的学生及时进行表扬和鼓励，对成绩不符合要求的学生进行push(督促、帮扶），尽量让他们掌握3500词及其相关短语最基本的用法。教师注意对平时常用的短语、句型及时进行归纳总结，印刷成册，让学生利用早读和课外时间进行记忆，背诵，反思，总结。老师在平时的教学过程中可以收集有关续写文章的参考范文，特别是全国其他省份，比如山东省、浙江省高考真题中的读后续写阅读作文及参考范文答案让学生们熟读、模仿、体会、理解。在早读课上大声朗读优美词句，范文，可以很好提升学生的写作水平。朗读是口语化阅读，是在理解课文意思的基础上，让学生流利、准确地朗诵作品，声情并茂地感受语言（黄远振等，2013）。在每一次考场写作以后，教师可以精选出佳作和范文，让学生进行好词、好句的抄背，积累写作的词汇，为下一次写作构建语料库。例如：可以进行类似下面好词好句摘抄：give sb a sharp scolding(严厉训斥某人）；give a murmur of approval (低声表示赞同);stroll aimlessly through the streets(毫无目的地在街上游荡）；walk through the pouring rain(在倾盆大雨中走）等等。实践证明，大多数学生的词汇在经过一段时间的坚持学习和测试，都有很明显的提升。短语和常用的句型掌握也进步很大，较好提高和促进了作文的写作水平。</w:t>
      </w:r>
    </w:p>
    <w:p>
      <w:pPr>
        <w:numPr>
          <w:ilvl w:val="0"/>
          <w:numId w:val="0"/>
        </w:numPr>
        <w:ind w:firstLine="420" w:firstLineChars="200"/>
        <w:rPr>
          <w:rFonts w:hint="eastAsia" w:eastAsiaTheme="minorEastAsia"/>
          <w:lang w:val="en-US" w:eastAsia="zh-CN"/>
        </w:rPr>
      </w:pPr>
      <w:r>
        <w:rPr>
          <w:rFonts w:hint="eastAsia"/>
          <w:lang w:val="en-US" w:eastAsia="zh-CN"/>
        </w:rPr>
        <w:t>2，恰当鼓励学生使用更多高级词汇和多种表达法来丰富文章内容。比如在描写具体的人物是经常笼统写上a good boy,可以引导学生拓充词汇，运用比较具体的词语描写一个人。例如brilliant（卓越的）,generous（慷慨的）,helpful（乐于助人的）,easygoing（很好相处的）,smart（聪明的）,selfless（大公无私的）,optimistic（乐观的）,open-minded（心胸开阔的）,knowledgeable（知识渊博的）,warm-hearted（热心肠的），responsible(负责任的），devoted(献身的），excellent(优秀的)，outstanding(出色的） ，fabulous（极好的、绝妙的）,distinguished（杰出的）,admirable（令人羡慕的） ,exceptional（优秀的） 等等。在布置学生进行平时续写写作训练时，可以鼓励他们在表达的方法上做到斟酌词句，运用多种复合句型，达到妙笔生花的效果。例如：What is worth doing is worth doing well. (主语从句）；With the final exam approaching ,we are all busy going over our lessons.(with 复合结构）；It</w:t>
      </w:r>
      <w:r>
        <w:rPr>
          <w:rFonts w:hint="default"/>
          <w:lang w:val="en-US" w:eastAsia="zh-CN"/>
        </w:rPr>
        <w:t>’</w:t>
      </w:r>
      <w:r>
        <w:rPr>
          <w:rFonts w:hint="eastAsia"/>
          <w:lang w:val="en-US" w:eastAsia="zh-CN"/>
        </w:rPr>
        <w:t>s your determination and persistence that will make you a successful person.（强调句型）;He can play baseball well ,which makes me feel very surprised.(非限制性定语从句）；Frightened as he was,he tried his best to calm down .(倒装句） 等多种句型。同时、激发学生利用课外时间多读多写多模仿。</w:t>
      </w:r>
    </w:p>
    <w:p>
      <w:pPr>
        <w:numPr>
          <w:ilvl w:val="0"/>
          <w:numId w:val="0"/>
        </w:numPr>
        <w:ind w:firstLine="420" w:firstLineChars="200"/>
        <w:rPr>
          <w:rFonts w:hint="eastAsia"/>
          <w:lang w:val="en-US" w:eastAsia="zh-CN"/>
        </w:rPr>
      </w:pPr>
      <w:r>
        <w:rPr>
          <w:rFonts w:hint="eastAsia"/>
          <w:lang w:val="en-US" w:eastAsia="zh-CN"/>
        </w:rPr>
        <w:t>3，读后续写是一种将阅读与写作紧密结合的考查方式，旨在考查学生的综合语言运用能力（刘庆思、陈康，2016）。读后续写要写得好，阅读是前提和基础,学生们“把握短文关键信息和语言特点的能力”（刘庆思、陈康，2016）是重中之重。阅读的深度和广度决定写作的高度。学生们读后续写要写得出彩，优美高雅，大量地道的英语语言输入无疑是非常必要的的。为了提高写作水平，鼓励学生大胆进行大量的阅读很有必要，“学生是通过阅读学会阅读的”（王笃勤，2002）。因此老师要引导学生做好高中三年阅读规划和计划，扩大学生的阅读量，挑选适合学生实际水平的课外阅读材料作为补充，加大语言输入，做到精读与泛读有效结合。教师在平时的日常教学中，可以鼓励学生多阅读英语名著，从名著中学会多种表达方法，名著中很多表达方法对学生的阅读和写作能力提高有很大的帮助。教学中有意识引导学生在阅读名著等课外读物时分析文章体裁、内容和语言的使用，并将分析结果运用到以后的读后续写中，这样会很好地帮助学生通过语言模仿和创新的内容慢慢提高自己的写作能力。具体老师给学生列出一定的参考书目，让学生做好规划阅读。可以尝试推荐高中学生阅读：21世纪报，新概念英语2&amp;3，外研社书虫系列丛书，各种名著如：《雨伞》、《鲁滨逊漂流记》、&lt;&lt;秘密花园&gt;&gt;、&lt;&lt;小王子&gt;&gt;、&lt;&lt;老人与海&gt;&gt;、&lt;&lt;简爱&gt;&gt;、&lt;&lt;汤姆叔叔的小屋&gt;&gt;、&lt;&lt;傲慢与偏见&gt;&gt;、&lt;&lt;呼啸山庄&gt;&gt;、&lt;&lt;基督山伯爵&gt;&gt;、&lt;&lt;飘&gt;&gt;、&lt;&lt;小妇人&gt;&gt;、《凯斯宾王子》、《瓦尔登湖》等）。学生通过尝试阅读名著，模仿翻译和写作。比如，海明威的《老人与海》作品中，我们可以让学生尝试翻译这段话：The sun rose thinly from the sea and the old man could see the other boats ,low on the water and well in toward the shore,spread out across the current .Then the sun was brighter and the blinding light</w:t>
      </w:r>
      <w:r>
        <w:rPr>
          <w:rFonts w:hint="eastAsia"/>
          <w:lang w:val="en-US" w:eastAsia="zh-CN"/>
        </w:rPr>
        <w:t xml:space="preserve"> came on the water and then,as it rose clear,the flat sea sent it back at his eyes so that it hurt sharply and he rowed without looking into it. （参考译文：太阳慵懒地从海面上爬出来，老人看见其他船只低低地挨着水面，朝海岸飘去，向海浪垂直的方向分散开。接着，太阳更加明亮了，刺眼的强光照在水面上。当太阳从地平线上完全升起，平坦的海面把阳光反射到他眼睛里，使他的眼睛感到剧烈的刺痛，所以他划着船，不朝太阳看。）然后通过把自己的翻译与参考译文进行对比，总结，达到逐步提高自己阅读和写作的能力。当然，也要注意加强学生们的材料解读方法，教会学生从文本的不同角度进行理解文章意义，读懂作者写作目的，进行合理，符合情节发展的内容续写和创作。</w:t>
      </w:r>
      <w:bookmarkStart w:id="0" w:name="_GoBack"/>
      <w:bookmarkEnd w:id="0"/>
    </w:p>
    <w:p>
      <w:pPr>
        <w:numPr>
          <w:ilvl w:val="0"/>
          <w:numId w:val="0"/>
        </w:numPr>
        <w:ind w:firstLine="420" w:firstLineChars="200"/>
        <w:rPr>
          <w:rFonts w:hint="eastAsia" w:eastAsiaTheme="minorEastAsia"/>
          <w:lang w:val="en-US" w:eastAsia="zh-CN"/>
        </w:rPr>
      </w:pPr>
      <w:r>
        <w:rPr>
          <w:rFonts w:hint="eastAsia"/>
          <w:lang w:val="en-US" w:eastAsia="zh-CN"/>
        </w:rPr>
        <w:t>4，在平时的续写作文作业批改过程中，除了老师坚持批改，还可以大胆鼓励班级英语合作小组中组员之间互评互批。互批作文是学生相互借鉴、彼此纠错，强化技能的关键步骤，是写作活动得到及时反馈、写作技能进一步强化的重要途径（郑素梅，2012）。经过实践和不断坚持，同学之间通过不断品读和赏识好词好句，反复进行习作交流和探讨。在彼此的探讨和分享写作经验的过程中，学生们思维碰撞，为续写内容发现更好的写作思路，学生们慢慢将在小组互改中学到的知识和技巧迁移到自己的写作中，让自己个人的写作思路更加理性，写作能力有不同程度的提高。Keh(1990)提出，反馈是读者向作者的输入，它可以向作者发出修改作文的信息。教师在续写作文评改中，尽量从学生的作文中找出闪光点和独特之处，及时对同学们进行激励性的课堂评价。例如向同学们展示看谁的文章更加符合逻辑，句子更加优美生动，情节更加合情合理，行文更加流畅，并在小组里面展示和互相交流，调动学生平时写作的勇气和主动性，进行适当的归纳和总结，让学生们互相学习和借鉴。对于写作中学生们普遍性的共同错误则集中讲解和解惑。</w:t>
      </w:r>
    </w:p>
    <w:p>
      <w:pPr>
        <w:numPr>
          <w:ilvl w:val="0"/>
          <w:numId w:val="0"/>
        </w:numPr>
        <w:ind w:firstLine="420" w:firstLineChars="200"/>
        <w:rPr>
          <w:rFonts w:hint="eastAsia"/>
          <w:lang w:val="en-US" w:eastAsia="zh-CN"/>
        </w:rPr>
      </w:pPr>
      <w:r>
        <w:rPr>
          <w:rFonts w:hint="eastAsia"/>
          <w:lang w:val="en-US" w:eastAsia="zh-CN"/>
        </w:rPr>
        <w:t>5，平时的教学中注意引导学生记清楚读后续写要求，理解评分原则。读后续写总分为25分，按7个档次给分。 因此在做读后续写时候要让学生先学习给分标准，包括写作词数量、考卷工整程度、标点符号和单词拼写的准确性。写作过程中尽量创造新颖、丰富、合理的续写内容；注意文章富有逻辑性，连贯性，续写完整，与原文情境融洽度高；尽量使用多样且恰当的词汇和语法结构，表达流畅，语言错误尽量少，不影响理解；段落间、语句间衔接手段多样化；句子结构清晰易懂，前后呼应，意义连贯。教师还要尽量要求同学们在续写的同时注意文章中的复现呼应、情绪描写、动作链、首尾呼应、人之常情的对白、线索衔接、主题明确等事项。在续写的文章最后尽量能够结合文章升华一个积极向上，充满正能量的主题。</w:t>
      </w:r>
    </w:p>
    <w:p>
      <w:pPr>
        <w:numPr>
          <w:ilvl w:val="0"/>
          <w:numId w:val="0"/>
        </w:numPr>
        <w:ind w:firstLine="420" w:firstLineChars="200"/>
        <w:rPr>
          <w:rFonts w:hint="eastAsia"/>
          <w:lang w:val="en-US" w:eastAsia="zh-CN"/>
        </w:rPr>
      </w:pPr>
      <w:r>
        <w:rPr>
          <w:rFonts w:hint="eastAsia"/>
          <w:lang w:val="en-US" w:eastAsia="zh-CN"/>
        </w:rPr>
        <w:t>四、结束语</w:t>
      </w:r>
    </w:p>
    <w:p>
      <w:pPr>
        <w:numPr>
          <w:ilvl w:val="0"/>
          <w:numId w:val="0"/>
        </w:numPr>
        <w:ind w:firstLine="420" w:firstLineChars="200"/>
        <w:rPr>
          <w:rFonts w:hint="eastAsia"/>
          <w:lang w:val="en-US" w:eastAsia="zh-CN"/>
        </w:rPr>
      </w:pPr>
      <w:r>
        <w:rPr>
          <w:rFonts w:hint="eastAsia"/>
          <w:lang w:val="en-US" w:eastAsia="zh-CN"/>
        </w:rPr>
        <w:t>英语读后续写目的在于提高学生英语综合运用能力，这对高三乃至高中英语科任老师提出了非常高的要求。在实际教学和学习中，因为续写难度不小，师生双方都需要做出很大的努力。英语读后续写练习和提高是一个长期的逐渐积累的渐进过程。教师的引导和教学方法很大程度决定了学生写作能力的提升。教师在平时的教学中要注意大胆突破，进行有计划渗透式教学，敢于设想，敢于选材，尽量实践创新续写材料。要扎实抓好学生英语基础，促使学生在平时的学习中坚持英语课外材料阅读，细心品味文章体裁和写作方法，注意积累好词好句，模仿背诵历年高考真题范文，采取行之有效的训练模式和方法，丰富学生们平时语言的日积月累。当然，也要严格依据课程标准和评分原则，扎扎实实，一步一个脚印，从单词和造句、句法开始，逐步构造复杂句子。通过大量的句型转换、造句和翻译训练，再发展到写段落、篇章，帮助学生们实现语料积累。同时关注平时实际的写作课教学效果，这样对提高学生读后续写写作能力、综合语言运用能力会有很明显的效果。</w:t>
      </w:r>
    </w:p>
    <w:p>
      <w:pPr>
        <w:numPr>
          <w:ilvl w:val="0"/>
          <w:numId w:val="0"/>
        </w:numPr>
        <w:ind w:firstLine="420" w:firstLineChars="200"/>
        <w:rPr>
          <w:rFonts w:hint="eastAsia"/>
          <w:lang w:val="en-US" w:eastAsia="zh-CN"/>
        </w:rPr>
      </w:pPr>
      <w:r>
        <w:rPr>
          <w:rFonts w:hint="eastAsia"/>
          <w:lang w:val="en-US" w:eastAsia="zh-CN"/>
        </w:rPr>
        <w:t>参考文献</w:t>
      </w:r>
    </w:p>
    <w:p>
      <w:pPr>
        <w:numPr>
          <w:ilvl w:val="0"/>
          <w:numId w:val="0"/>
        </w:numPr>
        <w:ind w:firstLine="420" w:firstLineChars="200"/>
        <w:rPr>
          <w:rFonts w:hint="default" w:eastAsiaTheme="minorEastAsia"/>
          <w:lang w:val="en-US" w:eastAsia="zh-CN"/>
        </w:rPr>
      </w:pPr>
      <w:r>
        <w:rPr>
          <w:rFonts w:hint="eastAsia"/>
          <w:lang w:val="en-US" w:eastAsia="zh-CN"/>
        </w:rPr>
        <w:t>黄远振，兰春寿，黄睿.2013.英语文学体验阅读READ教学模式建构研究[J].外语界，（1）:11-19.</w:t>
      </w:r>
    </w:p>
    <w:p>
      <w:pPr>
        <w:numPr>
          <w:ilvl w:val="0"/>
          <w:numId w:val="0"/>
        </w:numPr>
        <w:ind w:firstLine="420" w:firstLineChars="200"/>
        <w:rPr>
          <w:rFonts w:hint="default" w:eastAsiaTheme="minorEastAsia"/>
          <w:lang w:val="en-US" w:eastAsia="zh-CN"/>
        </w:rPr>
      </w:pPr>
      <w:r>
        <w:rPr>
          <w:rFonts w:hint="eastAsia"/>
          <w:lang w:val="en-US" w:eastAsia="zh-CN"/>
        </w:rPr>
        <w:t>Keh ,C.L.1990.Feedback in the writing process :A model and methods for implementation[J].English Language Teaching Journal,44(4):294-306.</w:t>
      </w:r>
    </w:p>
    <w:p>
      <w:pPr>
        <w:numPr>
          <w:ilvl w:val="0"/>
          <w:numId w:val="0"/>
        </w:numPr>
        <w:ind w:firstLine="420" w:firstLineChars="200"/>
        <w:rPr>
          <w:rFonts w:hint="eastAsia"/>
          <w:lang w:val="en-US" w:eastAsia="zh-CN"/>
        </w:rPr>
      </w:pPr>
      <w:r>
        <w:rPr>
          <w:rFonts w:hint="eastAsia"/>
          <w:lang w:val="en-US" w:eastAsia="zh-CN"/>
        </w:rPr>
        <w:t>刘庆思,陈康.2016.关于一年两考高考英语试卷中读后续写设计的研究[J].中小学外语教学（中学篇），（1）：1-5.</w:t>
      </w:r>
    </w:p>
    <w:p>
      <w:pPr>
        <w:numPr>
          <w:ilvl w:val="0"/>
          <w:numId w:val="0"/>
        </w:numPr>
        <w:ind w:firstLine="420" w:firstLineChars="200"/>
        <w:rPr>
          <w:rFonts w:hint="default" w:eastAsiaTheme="minorEastAsia"/>
          <w:lang w:val="en-US" w:eastAsia="zh-CN"/>
        </w:rPr>
      </w:pPr>
      <w:r>
        <w:rPr>
          <w:rFonts w:hint="eastAsia"/>
          <w:lang w:val="en-US" w:eastAsia="zh-CN"/>
        </w:rPr>
        <w:t>王笃勤.2002.英语教学策略论[M].北京：外语教学与研究出版社.</w:t>
      </w:r>
    </w:p>
    <w:p>
      <w:pPr>
        <w:numPr>
          <w:ilvl w:val="0"/>
          <w:numId w:val="0"/>
        </w:numPr>
        <w:ind w:firstLine="420" w:firstLineChars="200"/>
        <w:rPr>
          <w:rFonts w:hint="eastAsia"/>
          <w:lang w:val="en-US" w:eastAsia="zh-CN"/>
        </w:rPr>
      </w:pPr>
      <w:r>
        <w:rPr>
          <w:rFonts w:hint="eastAsia"/>
          <w:lang w:val="en-US" w:eastAsia="zh-CN"/>
        </w:rPr>
        <w:t>郑素梅.2012.运用小组合作学习进行初中英语写作教学的方法探索[J].中小学外语教学（中学篇），（4）：27-33.</w:t>
      </w:r>
    </w:p>
    <w:p>
      <w:pPr>
        <w:numPr>
          <w:ilvl w:val="0"/>
          <w:numId w:val="0"/>
        </w:numPr>
        <w:ind w:firstLine="420" w:firstLineChars="200"/>
        <w:rPr>
          <w:rFonts w:hint="default"/>
          <w:lang w:val="en-US" w:eastAsia="zh-CN"/>
        </w:rPr>
      </w:pPr>
    </w:p>
    <w:p>
      <w:pPr>
        <w:numPr>
          <w:ilvl w:val="0"/>
          <w:numId w:val="0"/>
        </w:numPr>
        <w:ind w:firstLine="420" w:firstLineChars="20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F42EE9"/>
    <w:rsid w:val="000F7632"/>
    <w:rsid w:val="01895AD4"/>
    <w:rsid w:val="031A41EA"/>
    <w:rsid w:val="03F752D3"/>
    <w:rsid w:val="06E672BC"/>
    <w:rsid w:val="07A41654"/>
    <w:rsid w:val="08811BE0"/>
    <w:rsid w:val="09340940"/>
    <w:rsid w:val="0FE940F3"/>
    <w:rsid w:val="113A179B"/>
    <w:rsid w:val="17B03A57"/>
    <w:rsid w:val="1E0B127B"/>
    <w:rsid w:val="1FA27449"/>
    <w:rsid w:val="1FDD2ACB"/>
    <w:rsid w:val="209A0ACE"/>
    <w:rsid w:val="2129325C"/>
    <w:rsid w:val="22BF7C1D"/>
    <w:rsid w:val="239B38FE"/>
    <w:rsid w:val="253C4766"/>
    <w:rsid w:val="27137E6E"/>
    <w:rsid w:val="27625DF9"/>
    <w:rsid w:val="2B423CF1"/>
    <w:rsid w:val="2DE3439F"/>
    <w:rsid w:val="2DEE2FCD"/>
    <w:rsid w:val="2ED73351"/>
    <w:rsid w:val="2FA86253"/>
    <w:rsid w:val="36192555"/>
    <w:rsid w:val="36DA513E"/>
    <w:rsid w:val="3DED5BE2"/>
    <w:rsid w:val="3E025394"/>
    <w:rsid w:val="3F4B5E1E"/>
    <w:rsid w:val="41857E3D"/>
    <w:rsid w:val="42135809"/>
    <w:rsid w:val="448F22CB"/>
    <w:rsid w:val="48DC03C7"/>
    <w:rsid w:val="4A3F506B"/>
    <w:rsid w:val="4BAF42DF"/>
    <w:rsid w:val="4EB3331B"/>
    <w:rsid w:val="503D6E0B"/>
    <w:rsid w:val="51E710B2"/>
    <w:rsid w:val="531631DC"/>
    <w:rsid w:val="5947355C"/>
    <w:rsid w:val="59C21FFD"/>
    <w:rsid w:val="5A8C58F5"/>
    <w:rsid w:val="5C66391D"/>
    <w:rsid w:val="5F435B2C"/>
    <w:rsid w:val="61196DDA"/>
    <w:rsid w:val="62F42EE9"/>
    <w:rsid w:val="64BB4DFA"/>
    <w:rsid w:val="657F7A52"/>
    <w:rsid w:val="6671100D"/>
    <w:rsid w:val="6C054BD2"/>
    <w:rsid w:val="6C281CC9"/>
    <w:rsid w:val="6C790D24"/>
    <w:rsid w:val="6C86057C"/>
    <w:rsid w:val="6C8C6612"/>
    <w:rsid w:val="6E815401"/>
    <w:rsid w:val="70775494"/>
    <w:rsid w:val="724F298F"/>
    <w:rsid w:val="739720A3"/>
    <w:rsid w:val="739E0289"/>
    <w:rsid w:val="743D4AFA"/>
    <w:rsid w:val="744F3B67"/>
    <w:rsid w:val="748207E3"/>
    <w:rsid w:val="76306C0C"/>
    <w:rsid w:val="77B773D0"/>
    <w:rsid w:val="7F7C7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2021-01-24T02:44:00Z</dcterms:created>
  <dc:creator>Administrator</dc:creator>
  <cp:lastModifiedBy>Administrator</cp:lastModifiedBy>
  <dcterms:modified xsi:type="dcterms:W3CDTF">2021-05-27T03:05:15Z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66D4F81384774A3EAB63D3D3B74F60DA</vt:lpwstr>
  </property>
</Properties>
</file>