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28" w:rsidRDefault="0070511B" w:rsidP="005426A7">
      <w:pPr>
        <w:adjustRightInd w:val="0"/>
        <w:snapToGrid w:val="0"/>
        <w:ind w:firstLineChars="200" w:firstLine="723"/>
        <w:rPr>
          <w:rFonts w:ascii="宋体" w:eastAsia="宋体" w:hAnsi="宋体" w:cs="宋体"/>
          <w:b/>
          <w:bCs/>
          <w:sz w:val="36"/>
          <w:szCs w:val="36"/>
        </w:rPr>
      </w:pPr>
      <w:r>
        <w:rPr>
          <w:rFonts w:ascii="宋体" w:eastAsia="宋体" w:hAnsi="宋体" w:cs="宋体" w:hint="eastAsia"/>
          <w:b/>
          <w:bCs/>
          <w:sz w:val="36"/>
          <w:szCs w:val="36"/>
        </w:rPr>
        <w:t>浅析新高考形势下的高中物理高效课堂构建</w:t>
      </w:r>
    </w:p>
    <w:p w:rsidR="00512928" w:rsidRDefault="00AB7E89" w:rsidP="00AB7E89">
      <w:pPr>
        <w:adjustRightInd w:val="0"/>
        <w:snapToGrid w:val="0"/>
        <w:ind w:firstLineChars="200" w:firstLine="420"/>
        <w:jc w:val="center"/>
        <w:rPr>
          <w:rFonts w:ascii="宋体" w:eastAsia="宋体" w:hAnsi="宋体" w:cs="宋体"/>
          <w:szCs w:val="21"/>
        </w:rPr>
      </w:pPr>
      <w:bookmarkStart w:id="0" w:name="_GoBack"/>
      <w:r>
        <w:rPr>
          <w:rFonts w:ascii="宋体" w:eastAsia="宋体" w:hAnsi="宋体" w:cs="宋体" w:hint="eastAsia"/>
          <w:szCs w:val="21"/>
        </w:rPr>
        <w:t xml:space="preserve">福建省南安国光中学  </w:t>
      </w:r>
      <w:r w:rsidR="0070511B">
        <w:rPr>
          <w:rFonts w:ascii="宋体" w:eastAsia="宋体" w:hAnsi="宋体" w:cs="宋体" w:hint="eastAsia"/>
          <w:szCs w:val="21"/>
        </w:rPr>
        <w:t>林海滨</w:t>
      </w:r>
    </w:p>
    <w:bookmarkEnd w:id="0"/>
    <w:p w:rsidR="00512928" w:rsidRDefault="0070511B">
      <w:pPr>
        <w:adjustRightInd w:val="0"/>
        <w:snapToGrid w:val="0"/>
        <w:ind w:firstLineChars="200" w:firstLine="422"/>
        <w:rPr>
          <w:rFonts w:ascii="宋体" w:eastAsia="宋体" w:hAnsi="宋体" w:cs="宋体"/>
          <w:szCs w:val="21"/>
        </w:rPr>
      </w:pPr>
      <w:r>
        <w:rPr>
          <w:rFonts w:ascii="宋体" w:eastAsia="宋体" w:hAnsi="宋体" w:cs="宋体" w:hint="eastAsia"/>
          <w:b/>
          <w:bCs/>
          <w:szCs w:val="21"/>
        </w:rPr>
        <w:t>摘要：</w:t>
      </w:r>
      <w:r>
        <w:rPr>
          <w:rFonts w:ascii="宋体" w:eastAsia="宋体" w:hAnsi="宋体" w:cs="宋体" w:hint="eastAsia"/>
          <w:szCs w:val="21"/>
        </w:rPr>
        <w:t>随着新课改政策的深化推行，教育部对高中物理教学有了新的要求，在素质教育理念之下，提出了新高考模式，这对物理课堂教学产生了强烈的冲击。基于此，本文围绕新高考形势，针对高中物理高效课堂的构建策略展开探讨。以期能够为相关教育工作者提供有效参考。</w:t>
      </w:r>
    </w:p>
    <w:p w:rsidR="00512928" w:rsidRDefault="001C4B2E">
      <w:pPr>
        <w:adjustRightInd w:val="0"/>
        <w:snapToGrid w:val="0"/>
        <w:ind w:firstLineChars="200" w:firstLine="422"/>
        <w:rPr>
          <w:rFonts w:ascii="宋体" w:eastAsia="宋体" w:hAnsi="宋体" w:cs="宋体"/>
          <w:b/>
          <w:bCs/>
          <w:szCs w:val="21"/>
        </w:rPr>
      </w:pPr>
      <w:r>
        <w:rPr>
          <w:rFonts w:ascii="宋体" w:eastAsia="宋体" w:hAnsi="宋体" w:cs="宋体" w:hint="eastAsia"/>
          <w:b/>
          <w:bCs/>
          <w:szCs w:val="21"/>
        </w:rPr>
        <w:t>关键词：新高考</w:t>
      </w:r>
      <w:r w:rsidR="00337E28">
        <w:rPr>
          <w:rFonts w:ascii="宋体" w:eastAsia="宋体" w:hAnsi="宋体" w:cs="宋体" w:hint="eastAsia"/>
          <w:b/>
          <w:bCs/>
          <w:szCs w:val="21"/>
        </w:rPr>
        <w:t>；</w:t>
      </w:r>
      <w:r w:rsidR="0070511B">
        <w:rPr>
          <w:rFonts w:ascii="宋体" w:eastAsia="宋体" w:hAnsi="宋体" w:cs="宋体" w:hint="eastAsia"/>
          <w:b/>
          <w:bCs/>
          <w:szCs w:val="21"/>
        </w:rPr>
        <w:t>高效课堂</w:t>
      </w:r>
      <w:r>
        <w:rPr>
          <w:rFonts w:ascii="宋体" w:eastAsia="宋体" w:hAnsi="宋体" w:cs="宋体" w:hint="eastAsia"/>
          <w:b/>
          <w:bCs/>
          <w:szCs w:val="21"/>
        </w:rPr>
        <w:t>；科学探究</w:t>
      </w:r>
      <w:r w:rsidR="00337E28">
        <w:rPr>
          <w:rFonts w:ascii="宋体" w:eastAsia="宋体" w:hAnsi="宋体" w:cs="宋体" w:hint="eastAsia"/>
          <w:b/>
          <w:bCs/>
          <w:szCs w:val="21"/>
        </w:rPr>
        <w:t>；信息技术</w:t>
      </w:r>
    </w:p>
    <w:p w:rsidR="00512928" w:rsidRDefault="0070511B">
      <w:pPr>
        <w:adjustRightInd w:val="0"/>
        <w:snapToGrid w:val="0"/>
        <w:ind w:firstLine="420"/>
        <w:rPr>
          <w:rFonts w:ascii="宋体" w:eastAsia="宋体" w:hAnsi="宋体" w:cs="宋体"/>
          <w:b/>
          <w:bCs/>
          <w:szCs w:val="21"/>
        </w:rPr>
      </w:pPr>
      <w:r>
        <w:rPr>
          <w:rFonts w:ascii="宋体" w:eastAsia="宋体" w:hAnsi="宋体" w:cs="宋体" w:hint="eastAsia"/>
          <w:b/>
          <w:bCs/>
          <w:szCs w:val="21"/>
        </w:rPr>
        <w:t>引言：</w:t>
      </w:r>
      <w:r w:rsidR="00AB3EC2">
        <w:rPr>
          <w:rFonts w:ascii="宋体" w:eastAsia="宋体" w:hAnsi="宋体" w:cs="宋体" w:hint="eastAsia"/>
          <w:szCs w:val="21"/>
        </w:rPr>
        <w:t>物理是高中教学当中非常重要的科目，而且与其他学科相比具有很强的抽象性</w:t>
      </w:r>
      <w:r>
        <w:rPr>
          <w:rFonts w:ascii="宋体" w:eastAsia="宋体" w:hAnsi="宋体" w:cs="宋体" w:hint="eastAsia"/>
          <w:szCs w:val="21"/>
        </w:rPr>
        <w:t>，要求学生不仅要了解学科基础知识，还需要具备一定逻辑思维能力和实践能力。在新</w:t>
      </w:r>
      <w:r w:rsidR="00AB3EC2">
        <w:rPr>
          <w:rFonts w:ascii="宋体" w:eastAsia="宋体" w:hAnsi="宋体" w:cs="宋体" w:hint="eastAsia"/>
          <w:szCs w:val="21"/>
        </w:rPr>
        <w:t>高考政策之下，为满足新高考需求以及新课改政策，要对高中物理课堂教学做</w:t>
      </w:r>
      <w:r>
        <w:rPr>
          <w:rFonts w:ascii="宋体" w:eastAsia="宋体" w:hAnsi="宋体" w:cs="宋体" w:hint="eastAsia"/>
          <w:szCs w:val="21"/>
        </w:rPr>
        <w:t>出一定改进，</w:t>
      </w:r>
      <w:r w:rsidR="00AB3EC2">
        <w:rPr>
          <w:rFonts w:ascii="宋体" w:eastAsia="宋体" w:hAnsi="宋体" w:cs="宋体" w:hint="eastAsia"/>
          <w:szCs w:val="21"/>
        </w:rPr>
        <w:t>努力思考如何</w:t>
      </w:r>
      <w:r>
        <w:rPr>
          <w:rFonts w:ascii="宋体" w:eastAsia="宋体" w:hAnsi="宋体" w:cs="宋体" w:hint="eastAsia"/>
          <w:szCs w:val="21"/>
        </w:rPr>
        <w:t>构建高效课堂，提升学生综合能力。</w:t>
      </w:r>
    </w:p>
    <w:p w:rsidR="00512928" w:rsidRDefault="0070511B">
      <w:pPr>
        <w:adjustRightInd w:val="0"/>
        <w:snapToGrid w:val="0"/>
        <w:ind w:firstLineChars="200" w:firstLine="422"/>
        <w:rPr>
          <w:rFonts w:ascii="宋体" w:eastAsia="宋体" w:hAnsi="宋体" w:cs="宋体"/>
          <w:b/>
          <w:bCs/>
          <w:szCs w:val="21"/>
        </w:rPr>
      </w:pPr>
      <w:r>
        <w:rPr>
          <w:rFonts w:ascii="宋体" w:eastAsia="宋体" w:hAnsi="宋体" w:cs="宋体" w:hint="eastAsia"/>
          <w:b/>
          <w:bCs/>
          <w:szCs w:val="21"/>
        </w:rPr>
        <w:t>一、结合教材和高考大纲制定教学目标</w:t>
      </w:r>
    </w:p>
    <w:p w:rsidR="00512928" w:rsidRDefault="0070511B">
      <w:pPr>
        <w:adjustRightInd w:val="0"/>
        <w:snapToGrid w:val="0"/>
        <w:ind w:firstLineChars="200" w:firstLine="420"/>
        <w:rPr>
          <w:rFonts w:ascii="宋体" w:eastAsia="宋体" w:hAnsi="宋体" w:cs="宋体"/>
          <w:szCs w:val="21"/>
        </w:rPr>
      </w:pPr>
      <w:r>
        <w:rPr>
          <w:rFonts w:ascii="宋体" w:eastAsia="宋体" w:hAnsi="宋体" w:cs="宋体" w:hint="eastAsia"/>
          <w:szCs w:val="21"/>
        </w:rPr>
        <w:t>新课改政策的深化执行，对当前高中物理教学提出了新的要求，着重培养学生的核心素养。但是由于传统应试教育的影响，虽然新课改政策在不断实行，但其落实效果却十分有限，在此背景之下，党的第十八届三中全会经过决议提出了新高考改革方案。</w:t>
      </w:r>
    </w:p>
    <w:p w:rsidR="00512928" w:rsidRDefault="0070511B">
      <w:pPr>
        <w:adjustRightInd w:val="0"/>
        <w:snapToGrid w:val="0"/>
        <w:ind w:firstLineChars="200" w:firstLine="420"/>
        <w:rPr>
          <w:rFonts w:ascii="宋体" w:eastAsia="宋体" w:hAnsi="宋体" w:cs="宋体"/>
          <w:szCs w:val="21"/>
        </w:rPr>
      </w:pPr>
      <w:r>
        <w:rPr>
          <w:rFonts w:ascii="宋体" w:eastAsia="宋体" w:hAnsi="宋体" w:cs="宋体" w:hint="eastAsia"/>
          <w:szCs w:val="21"/>
        </w:rPr>
        <w:t>在新高考政策之下，高中物理教材和高考大纲也做出了一定程度上的调整，对此，想要进一步提升物理教学的效率，提高学生综合能力，促使学生能够尽快适应新政策，就需要对物理课堂教学进行优化，构建高效课堂。因此，教师在实际教学的过程中，就需要充分研究当前高考大纲，并以教材为依据的基础上，合理定制和规划教学目标，明确教学目的，提升教学效率。例如，在学习“简谐振动”的过程中，除了让学生理解简谐运动的概念和获取图像的方法之外，还需要引导学生理解简谐振动的图像特点，能够对其进行分析和表达，以及理解简谐振动的系列概念及物理意义，教师需要以此为教学目标，进行教学内容的设计，并引导学生亲自进行实验操作，加强对于知识的理解</w:t>
      </w:r>
      <w:r>
        <w:rPr>
          <w:rFonts w:ascii="宋体" w:eastAsia="宋体" w:hAnsi="宋体" w:cs="宋体" w:hint="eastAsia"/>
          <w:szCs w:val="21"/>
          <w:vertAlign w:val="superscript"/>
        </w:rPr>
        <w:t>[1]</w:t>
      </w:r>
      <w:r>
        <w:rPr>
          <w:rFonts w:ascii="宋体" w:eastAsia="宋体" w:hAnsi="宋体" w:cs="宋体" w:hint="eastAsia"/>
          <w:szCs w:val="21"/>
        </w:rPr>
        <w:t>。</w:t>
      </w:r>
    </w:p>
    <w:p w:rsidR="00512928" w:rsidRDefault="0070511B">
      <w:pPr>
        <w:adjustRightInd w:val="0"/>
        <w:snapToGrid w:val="0"/>
        <w:ind w:firstLineChars="200" w:firstLine="422"/>
        <w:rPr>
          <w:rFonts w:ascii="宋体" w:eastAsia="宋体" w:hAnsi="宋体" w:cs="宋体"/>
          <w:szCs w:val="21"/>
          <w:vertAlign w:val="superscript"/>
        </w:rPr>
      </w:pPr>
      <w:r>
        <w:rPr>
          <w:rFonts w:ascii="宋体" w:eastAsia="宋体" w:hAnsi="宋体" w:cs="宋体" w:hint="eastAsia"/>
          <w:b/>
          <w:bCs/>
          <w:szCs w:val="21"/>
        </w:rPr>
        <w:t>二、提升课堂丰富性</w:t>
      </w:r>
      <w:r w:rsidR="00E46665">
        <w:rPr>
          <w:rFonts w:ascii="宋体" w:eastAsia="宋体" w:hAnsi="宋体" w:cs="宋体" w:hint="eastAsia"/>
          <w:b/>
          <w:bCs/>
          <w:szCs w:val="21"/>
        </w:rPr>
        <w:t>，</w:t>
      </w:r>
      <w:r>
        <w:rPr>
          <w:rFonts w:ascii="宋体" w:eastAsia="宋体" w:hAnsi="宋体" w:cs="宋体" w:hint="eastAsia"/>
          <w:b/>
          <w:bCs/>
          <w:szCs w:val="21"/>
        </w:rPr>
        <w:t>激发学生学习兴趣</w:t>
      </w:r>
    </w:p>
    <w:p w:rsidR="00512928" w:rsidRDefault="0070511B">
      <w:pPr>
        <w:adjustRightInd w:val="0"/>
        <w:snapToGrid w:val="0"/>
        <w:ind w:firstLineChars="200" w:firstLine="420"/>
        <w:rPr>
          <w:rFonts w:ascii="宋体" w:eastAsia="宋体" w:hAnsi="宋体" w:cs="宋体"/>
          <w:szCs w:val="21"/>
        </w:rPr>
      </w:pPr>
      <w:r>
        <w:rPr>
          <w:rFonts w:ascii="宋体" w:eastAsia="宋体" w:hAnsi="宋体" w:cs="宋体" w:hint="eastAsia"/>
          <w:szCs w:val="21"/>
        </w:rPr>
        <w:t>所谓兴趣是学习最好的老师，高中生也不例外，想要提升物理课堂的效率，就需要提高学生对于物理学习的兴趣。在紧张的高中学习过程中，学生无论是思想还是身体方面都承受着较大的压力，而物理则是枯燥紧张的高中学习生活中非常有趣的一门学科。由于物理学科培养需要学生具备一定的实践</w:t>
      </w:r>
      <w:r w:rsidR="00AB3EC2">
        <w:rPr>
          <w:rFonts w:ascii="宋体" w:eastAsia="宋体" w:hAnsi="宋体" w:cs="宋体" w:hint="eastAsia"/>
          <w:szCs w:val="21"/>
        </w:rPr>
        <w:t>操作</w:t>
      </w:r>
      <w:r>
        <w:rPr>
          <w:rFonts w:ascii="宋体" w:eastAsia="宋体" w:hAnsi="宋体" w:cs="宋体" w:hint="eastAsia"/>
          <w:szCs w:val="21"/>
        </w:rPr>
        <w:t>能力，因此在教学的过程中，有很多环节需要学生亲自动手进行实验，所以物理在调节课堂氛围、增加学生兴趣方面有着得天独厚的优势。</w:t>
      </w:r>
    </w:p>
    <w:p w:rsidR="00512928" w:rsidRDefault="0070511B">
      <w:pPr>
        <w:adjustRightInd w:val="0"/>
        <w:snapToGrid w:val="0"/>
        <w:ind w:firstLineChars="200" w:firstLine="420"/>
        <w:rPr>
          <w:rFonts w:ascii="宋体" w:eastAsia="宋体" w:hAnsi="宋体" w:cs="宋体"/>
          <w:szCs w:val="21"/>
        </w:rPr>
      </w:pPr>
      <w:r>
        <w:rPr>
          <w:rFonts w:ascii="宋体" w:eastAsia="宋体" w:hAnsi="宋体" w:cs="宋体" w:hint="eastAsia"/>
          <w:szCs w:val="21"/>
        </w:rPr>
        <w:t>在实际教学的过程中，首先，教师应该意识到学生的差异性，并能够正视这种差异，帮助学生树立学习物理的自信心，例如，在教学或者是讲解习题的过程中，如果学生不能够根据教师提出的问题回答出正确的答案，教师需要对其进行合理的引导，循循善诱，并配合以适当的鼓励，表现出专业性以及充分的耐心，而不是责骂学生。其次，在人类多年的物理研究中，积累了很多奇闻趣事，高中生的思想发育还未完全成熟，对于故事仍旧有着浓厚的兴趣，教师可以借此向学生讲述前辈们的事迹或者发掘物理现象的过程，不仅能够丰富课堂内容，而且在这些故事中还包含着很多思想道德方</w:t>
      </w:r>
      <w:r w:rsidR="00AB3EC2">
        <w:rPr>
          <w:rFonts w:ascii="宋体" w:eastAsia="宋体" w:hAnsi="宋体" w:cs="宋体" w:hint="eastAsia"/>
          <w:szCs w:val="21"/>
        </w:rPr>
        <w:t>面内涵，有助于学生综合素质的培养，例如，在学习“生活中的振动”这一</w:t>
      </w:r>
      <w:r w:rsidR="00CE5E6B">
        <w:rPr>
          <w:rFonts w:ascii="宋体" w:eastAsia="宋体" w:hAnsi="宋体" w:cs="宋体" w:hint="eastAsia"/>
          <w:szCs w:val="21"/>
        </w:rPr>
        <w:t>课时，教师会提到</w:t>
      </w:r>
      <w:r>
        <w:rPr>
          <w:rFonts w:ascii="宋体" w:eastAsia="宋体" w:hAnsi="宋体" w:cs="宋体" w:hint="eastAsia"/>
          <w:szCs w:val="21"/>
        </w:rPr>
        <w:t>机械能守恒这一概念，这一理论的最终形成涉及到了很多物理界的名人，迈尔、焦耳、汤姆孙等等，教师可以将这些人的故事介绍给学生，还能以此引导学生建立良好的科学思想观念。最后，物理学科本身就是一门发现生活规律的学科，因此，在新课改要求之下，教师还需要将物理知识与生活实际联系在一起，不仅能够帮助学生更好的了解物理现象，还能有效提高课堂效率，仍旧以“生活中的振动”这一课为例，既然本节课的题目中有“生活中”这三个字，教师就应该将</w:t>
      </w:r>
      <w:r w:rsidR="00AB3EC2">
        <w:rPr>
          <w:rFonts w:ascii="宋体" w:eastAsia="宋体" w:hAnsi="宋体" w:cs="宋体" w:hint="eastAsia"/>
          <w:szCs w:val="21"/>
        </w:rPr>
        <w:t>共振与生活中的现象联系在一起，通过弹簧阵子、受迫振动演示仪、摆动</w:t>
      </w:r>
      <w:r>
        <w:rPr>
          <w:rFonts w:ascii="宋体" w:eastAsia="宋体" w:hAnsi="宋体" w:cs="宋体" w:hint="eastAsia"/>
          <w:szCs w:val="21"/>
        </w:rPr>
        <w:t>共振演示器，甚至是高脚杯等为学生演示共振现象。</w:t>
      </w:r>
    </w:p>
    <w:p w:rsidR="00512928" w:rsidRDefault="0070511B">
      <w:pPr>
        <w:adjustRightInd w:val="0"/>
        <w:snapToGrid w:val="0"/>
        <w:ind w:firstLineChars="200" w:firstLine="422"/>
        <w:rPr>
          <w:rFonts w:ascii="宋体" w:eastAsia="宋体" w:hAnsi="宋体" w:cs="宋体"/>
          <w:szCs w:val="21"/>
          <w:vertAlign w:val="superscript"/>
        </w:rPr>
      </w:pPr>
      <w:r>
        <w:rPr>
          <w:rFonts w:ascii="宋体" w:eastAsia="宋体" w:hAnsi="宋体" w:cs="宋体" w:hint="eastAsia"/>
          <w:b/>
          <w:bCs/>
          <w:szCs w:val="21"/>
        </w:rPr>
        <w:t>三、着重培养学生解决物理问题的能力</w:t>
      </w:r>
    </w:p>
    <w:p w:rsidR="00512928" w:rsidRDefault="0070511B">
      <w:pPr>
        <w:adjustRightInd w:val="0"/>
        <w:snapToGrid w:val="0"/>
        <w:ind w:firstLineChars="200" w:firstLine="420"/>
        <w:rPr>
          <w:rFonts w:ascii="宋体" w:eastAsia="宋体" w:hAnsi="宋体" w:cs="宋体"/>
          <w:szCs w:val="21"/>
        </w:rPr>
      </w:pPr>
      <w:r>
        <w:rPr>
          <w:rFonts w:ascii="宋体" w:eastAsia="宋体" w:hAnsi="宋体" w:cs="宋体" w:hint="eastAsia"/>
          <w:szCs w:val="21"/>
        </w:rPr>
        <w:t>在新高考政策的执行之下，考试大纲不再仅仅考量的是学生的物理基础知识，更需要学生具备解决物理问题的能力。近年来，高考物理试卷中的题目形式多样化，但是教材的更新速度却是有限的，在此情况下，物理题目就会涉及自然现象、现代社会以及科学信息等，因此在实际教学的过程中，教师不仅要补充一些新鲜的案例和习题，还需要着重培养学生解决物理问题的能力，使得学生在面对各类物理问题的时候能够具备一定解题思路。例如，在学</w:t>
      </w:r>
      <w:r>
        <w:rPr>
          <w:rFonts w:ascii="宋体" w:eastAsia="宋体" w:hAnsi="宋体" w:cs="宋体" w:hint="eastAsia"/>
          <w:szCs w:val="21"/>
        </w:rPr>
        <w:lastRenderedPageBreak/>
        <w:t>习“波的形成和描述”这一课时，教师就可以借用计算机、实验器材等教具进行辅助教学，在教师做完演示实验之后，引导学生举出生活中类似波动的例子，并且为提高学生的探索能力和思考能力，教师还可以引导学生进行实验操作，如，丝带抖动实验、桌面压直尺实验、水波实验等等，学生可以根据自己的兴趣选择相应的实验，并分析波出现的条件等，在此过程中，教师需要通过适当的提问，引导学生进行思考，并尝试针对不同波动现象进行提问，培养学生思考能力，以及灵活运用知识的能力</w:t>
      </w:r>
      <w:r>
        <w:rPr>
          <w:rFonts w:ascii="宋体" w:eastAsia="宋体" w:hAnsi="宋体" w:cs="宋体" w:hint="eastAsia"/>
          <w:szCs w:val="21"/>
          <w:vertAlign w:val="superscript"/>
        </w:rPr>
        <w:t>[2]</w:t>
      </w:r>
      <w:r>
        <w:rPr>
          <w:rFonts w:ascii="宋体" w:eastAsia="宋体" w:hAnsi="宋体" w:cs="宋体" w:hint="eastAsia"/>
          <w:szCs w:val="21"/>
        </w:rPr>
        <w:t>。</w:t>
      </w:r>
    </w:p>
    <w:p w:rsidR="005426A7" w:rsidRPr="001C4B2E" w:rsidRDefault="005426A7" w:rsidP="001C4B2E">
      <w:pPr>
        <w:adjustRightInd w:val="0"/>
        <w:snapToGrid w:val="0"/>
        <w:ind w:firstLineChars="200" w:firstLine="422"/>
        <w:rPr>
          <w:rFonts w:ascii="宋体" w:eastAsia="宋体" w:hAnsi="宋体" w:cs="宋体"/>
          <w:b/>
          <w:szCs w:val="21"/>
        </w:rPr>
      </w:pPr>
      <w:r w:rsidRPr="001C4B2E">
        <w:rPr>
          <w:rFonts w:ascii="宋体" w:eastAsia="宋体" w:hAnsi="宋体" w:cs="宋体" w:hint="eastAsia"/>
          <w:b/>
          <w:szCs w:val="21"/>
        </w:rPr>
        <w:t>四、让问题充满课堂，培养学生的科学探究能力</w:t>
      </w:r>
    </w:p>
    <w:p w:rsidR="005426A7" w:rsidRDefault="005426A7" w:rsidP="001C4B2E">
      <w:pPr>
        <w:adjustRightInd w:val="0"/>
        <w:snapToGrid w:val="0"/>
        <w:ind w:firstLineChars="200" w:firstLine="420"/>
        <w:rPr>
          <w:rFonts w:ascii="宋体" w:eastAsia="宋体" w:hAnsi="宋体" w:cs="宋体" w:hint="eastAsia"/>
          <w:szCs w:val="21"/>
        </w:rPr>
      </w:pPr>
      <w:r>
        <w:rPr>
          <w:rFonts w:ascii="宋体" w:eastAsia="宋体" w:hAnsi="宋体" w:cs="宋体" w:hint="eastAsia"/>
          <w:szCs w:val="21"/>
        </w:rPr>
        <w:t>陶行知先生说过：“发明千千万，起点</w:t>
      </w:r>
      <w:r w:rsidRPr="005426A7">
        <w:rPr>
          <w:rFonts w:ascii="宋体" w:eastAsia="宋体" w:hAnsi="宋体" w:cs="宋体" w:hint="eastAsia"/>
          <w:szCs w:val="21"/>
        </w:rPr>
        <w:t>是一问”，问题是探究之本、思维之源，没有问题就没有思维，就没有创新。发现问题、提出问题两环节是科学探究的前提，而发现问题、提出问题的过程是极具创造性的过程</w:t>
      </w:r>
      <w:r>
        <w:rPr>
          <w:rFonts w:ascii="宋体" w:eastAsia="宋体" w:hAnsi="宋体" w:cs="宋体" w:hint="eastAsia"/>
          <w:szCs w:val="21"/>
        </w:rPr>
        <w:t>，因而教师要从平常的、习惯的问题中发现不平常的因素，培养学生发现问题的</w:t>
      </w:r>
      <w:r w:rsidRPr="005426A7">
        <w:rPr>
          <w:rFonts w:ascii="宋体" w:eastAsia="宋体" w:hAnsi="宋体" w:cs="宋体" w:hint="eastAsia"/>
          <w:szCs w:val="21"/>
        </w:rPr>
        <w:t>能力。</w:t>
      </w:r>
      <w:r>
        <w:rPr>
          <w:rFonts w:ascii="宋体" w:eastAsia="宋体" w:hAnsi="宋体" w:cs="宋体" w:hint="eastAsia"/>
          <w:szCs w:val="21"/>
        </w:rPr>
        <w:t>学生在解决问题的探究活动中，通过</w:t>
      </w:r>
      <w:r w:rsidRPr="005426A7">
        <w:rPr>
          <w:rFonts w:ascii="宋体" w:eastAsia="宋体" w:hAnsi="宋体" w:cs="宋体" w:hint="eastAsia"/>
          <w:szCs w:val="21"/>
        </w:rPr>
        <w:t>与科学工作者进行</w:t>
      </w:r>
      <w:r>
        <w:rPr>
          <w:rFonts w:ascii="宋体" w:eastAsia="宋体" w:hAnsi="宋体" w:cs="宋体" w:hint="eastAsia"/>
          <w:szCs w:val="21"/>
        </w:rPr>
        <w:t>相似的科学探究</w:t>
      </w:r>
      <w:r w:rsidRPr="005426A7">
        <w:rPr>
          <w:rFonts w:ascii="宋体" w:eastAsia="宋体" w:hAnsi="宋体" w:cs="宋体" w:hint="eastAsia"/>
          <w:szCs w:val="21"/>
        </w:rPr>
        <w:t>过程，学习物理知识与技能，体验科学探究的乐趣，学习科学探究方法，</w:t>
      </w:r>
      <w:r>
        <w:rPr>
          <w:rFonts w:ascii="宋体" w:eastAsia="宋体" w:hAnsi="宋体" w:cs="宋体" w:hint="eastAsia"/>
          <w:szCs w:val="21"/>
        </w:rPr>
        <w:t>充分</w:t>
      </w:r>
      <w:r w:rsidRPr="005426A7">
        <w:rPr>
          <w:rFonts w:ascii="宋体" w:eastAsia="宋体" w:hAnsi="宋体" w:cs="宋体" w:hint="eastAsia"/>
          <w:szCs w:val="21"/>
        </w:rPr>
        <w:t>领悟科学的思维和精神。科学探究过程是紧紧围绕着所探究的问题展开，正是由于有了明确、具体的探究问题，才能使探究过程具有明确的方向，使探究能沿着合理的假设一步一步走下去，</w:t>
      </w:r>
      <w:r>
        <w:rPr>
          <w:rFonts w:ascii="宋体" w:eastAsia="宋体" w:hAnsi="宋体" w:cs="宋体" w:hint="eastAsia"/>
          <w:szCs w:val="21"/>
        </w:rPr>
        <w:t>因而问题是各个探究环节的核心。</w:t>
      </w:r>
      <w:r w:rsidRPr="005426A7">
        <w:rPr>
          <w:rFonts w:ascii="宋体" w:eastAsia="宋体" w:hAnsi="宋体" w:cs="宋体" w:hint="eastAsia"/>
          <w:szCs w:val="21"/>
        </w:rPr>
        <w:t>在传统的教育中，绝大部份教师采用“去问题化”的教学，它给学生形成一个极强的心理定势场，形成了永不变的主题：教师怎么教，学生就怎么学。久而久之，就造成了学生普遍养成不想问题、不会提问题的习惯，从而缺乏创新意识，阻碍了学生创造性思维能力的培养与发展。因此，我们在教学过程中就应该有意识地不断地使学生在学习过程中所存在的各种疑问、困惑、障碍、矛盾得到披露，引导学生去发现不经意的问题，提出令人拍案叫好的问题，培养他们具有创造性的独立个性。</w:t>
      </w:r>
    </w:p>
    <w:p w:rsidR="00E46665" w:rsidRPr="00ED6F5C" w:rsidRDefault="00480D73" w:rsidP="00ED6F5C">
      <w:pPr>
        <w:adjustRightInd w:val="0"/>
        <w:snapToGrid w:val="0"/>
        <w:ind w:firstLineChars="200" w:firstLine="422"/>
        <w:rPr>
          <w:rFonts w:ascii="宋体" w:eastAsia="宋体" w:hAnsi="宋体" w:cs="宋体" w:hint="eastAsia"/>
          <w:b/>
          <w:szCs w:val="21"/>
        </w:rPr>
      </w:pPr>
      <w:r w:rsidRPr="00ED6F5C">
        <w:rPr>
          <w:rFonts w:ascii="宋体" w:eastAsia="宋体" w:hAnsi="宋体" w:cs="宋体" w:hint="eastAsia"/>
          <w:b/>
          <w:szCs w:val="21"/>
        </w:rPr>
        <w:t>五、加强与信息技术的深度融合，提高授课质量</w:t>
      </w:r>
    </w:p>
    <w:p w:rsidR="00D07109" w:rsidRPr="00480D73" w:rsidRDefault="00D07109" w:rsidP="00D07109">
      <w:pPr>
        <w:adjustRightInd w:val="0"/>
        <w:snapToGrid w:val="0"/>
        <w:ind w:firstLineChars="200" w:firstLine="420"/>
        <w:rPr>
          <w:rFonts w:ascii="宋体" w:eastAsia="宋体" w:hAnsi="宋体" w:cs="宋体"/>
          <w:szCs w:val="21"/>
        </w:rPr>
      </w:pPr>
      <w:r>
        <w:rPr>
          <w:rFonts w:ascii="宋体" w:eastAsia="宋体" w:hAnsi="宋体" w:cs="宋体" w:hint="eastAsia"/>
          <w:szCs w:val="21"/>
        </w:rPr>
        <w:t>现代信息技术的使用为物理课程资源的开发和利用提供了很大的便利，网络上</w:t>
      </w:r>
      <w:r w:rsidR="00ED6F5C">
        <w:rPr>
          <w:rFonts w:ascii="宋体" w:eastAsia="宋体" w:hAnsi="宋体" w:cs="宋体" w:hint="eastAsia"/>
          <w:szCs w:val="21"/>
        </w:rPr>
        <w:t>充足的信息可以使教师和学生开阔眼界，拓宽思路，</w:t>
      </w:r>
      <w:r w:rsidRPr="00480D73">
        <w:rPr>
          <w:rFonts w:ascii="宋体" w:eastAsia="宋体" w:hAnsi="宋体" w:cs="宋体" w:hint="eastAsia"/>
          <w:szCs w:val="21"/>
        </w:rPr>
        <w:t>多媒体强大的模拟功能可以提供实验的模拟情景和操作平台，为学生创设基于网络下的自主学习环境，让学生学会独立学习和合作学习。利用互联网上的课程资源，教师可以突</w:t>
      </w:r>
      <w:r>
        <w:rPr>
          <w:rFonts w:ascii="宋体" w:eastAsia="宋体" w:hAnsi="宋体" w:cs="宋体" w:hint="eastAsia"/>
          <w:szCs w:val="21"/>
        </w:rPr>
        <w:t>破教科书的限制，为学生提供丰富的学习素材和广阔的探索空间，使学生可以在</w:t>
      </w:r>
      <w:r w:rsidRPr="00480D73">
        <w:rPr>
          <w:rFonts w:ascii="宋体" w:eastAsia="宋体" w:hAnsi="宋体" w:cs="宋体" w:hint="eastAsia"/>
          <w:szCs w:val="21"/>
        </w:rPr>
        <w:t>更大的范围内实现自主的、探索式的学习。</w:t>
      </w:r>
      <w:r w:rsidR="00ED6F5C">
        <w:rPr>
          <w:rFonts w:ascii="宋体" w:eastAsia="宋体" w:hAnsi="宋体" w:cs="宋体" w:hint="eastAsia"/>
          <w:szCs w:val="21"/>
        </w:rPr>
        <w:t>教师在课堂上充分运用信息技术，促使信息技术与物理课堂深度融合，不仅能大大提高课堂教学容量，</w:t>
      </w:r>
      <w:r w:rsidR="00337E28">
        <w:rPr>
          <w:rFonts w:ascii="宋体" w:eastAsia="宋体" w:hAnsi="宋体" w:cs="宋体" w:hint="eastAsia"/>
          <w:szCs w:val="21"/>
        </w:rPr>
        <w:t>还能为物理课堂提供多种可能性，丰富物理课堂多样性，提升教学质量。</w:t>
      </w:r>
    </w:p>
    <w:p w:rsidR="00480D73" w:rsidRPr="00480D73" w:rsidRDefault="00950F46" w:rsidP="00ED6F5C">
      <w:pPr>
        <w:adjustRightInd w:val="0"/>
        <w:snapToGrid w:val="0"/>
        <w:ind w:firstLineChars="200" w:firstLine="420"/>
        <w:rPr>
          <w:rFonts w:ascii="宋体" w:eastAsia="宋体" w:hAnsi="宋体" w:cs="宋体" w:hint="eastAsia"/>
          <w:szCs w:val="21"/>
        </w:rPr>
      </w:pPr>
      <w:r>
        <w:rPr>
          <w:rFonts w:ascii="宋体" w:eastAsia="宋体" w:hAnsi="宋体" w:cs="宋体" w:hint="eastAsia"/>
          <w:szCs w:val="21"/>
        </w:rPr>
        <w:t>很多物理</w:t>
      </w:r>
      <w:r w:rsidR="00ED6F5C">
        <w:rPr>
          <w:rFonts w:ascii="宋体" w:eastAsia="宋体" w:hAnsi="宋体" w:cs="宋体" w:hint="eastAsia"/>
          <w:szCs w:val="21"/>
        </w:rPr>
        <w:t>情境</w:t>
      </w:r>
      <w:r>
        <w:rPr>
          <w:rFonts w:ascii="宋体" w:eastAsia="宋体" w:hAnsi="宋体" w:cs="宋体" w:hint="eastAsia"/>
          <w:szCs w:val="21"/>
        </w:rPr>
        <w:t>，物理过程非常抽象，</w:t>
      </w:r>
      <w:r w:rsidR="00BB0E99">
        <w:rPr>
          <w:rFonts w:ascii="宋体" w:eastAsia="宋体" w:hAnsi="宋体" w:cs="宋体" w:hint="eastAsia"/>
          <w:szCs w:val="21"/>
        </w:rPr>
        <w:t>脱离生活实际，</w:t>
      </w:r>
      <w:r w:rsidR="00BB0E99" w:rsidRPr="00BB0E99">
        <w:rPr>
          <w:rFonts w:ascii="宋体" w:eastAsia="宋体" w:hAnsi="宋体" w:cs="宋体" w:hint="eastAsia"/>
          <w:szCs w:val="21"/>
        </w:rPr>
        <w:t>晦涩难懂</w:t>
      </w:r>
      <w:r w:rsidR="00BB0E99">
        <w:rPr>
          <w:rFonts w:ascii="宋体" w:eastAsia="宋体" w:hAnsi="宋体" w:cs="宋体" w:hint="eastAsia"/>
          <w:szCs w:val="21"/>
        </w:rPr>
        <w:t>，</w:t>
      </w:r>
      <w:r w:rsidR="00ED6F5C">
        <w:rPr>
          <w:rFonts w:ascii="宋体" w:eastAsia="宋体" w:hAnsi="宋体" w:cs="宋体" w:hint="eastAsia"/>
          <w:szCs w:val="21"/>
        </w:rPr>
        <w:t>教师通过信息技术手段</w:t>
      </w:r>
      <w:r w:rsidR="00337E28">
        <w:rPr>
          <w:rFonts w:ascii="宋体" w:eastAsia="宋体" w:hAnsi="宋体" w:cs="宋体" w:hint="eastAsia"/>
          <w:szCs w:val="21"/>
        </w:rPr>
        <w:t>直观</w:t>
      </w:r>
      <w:r w:rsidR="00D07109">
        <w:rPr>
          <w:rFonts w:ascii="宋体" w:eastAsia="宋体" w:hAnsi="宋体" w:cs="宋体" w:hint="eastAsia"/>
          <w:szCs w:val="21"/>
        </w:rPr>
        <w:t>展现物理</w:t>
      </w:r>
      <w:r w:rsidR="00337E28">
        <w:rPr>
          <w:rFonts w:ascii="宋体" w:eastAsia="宋体" w:hAnsi="宋体" w:cs="宋体" w:hint="eastAsia"/>
          <w:szCs w:val="21"/>
        </w:rPr>
        <w:t>情境</w:t>
      </w:r>
      <w:r w:rsidR="00D07109">
        <w:rPr>
          <w:rFonts w:ascii="宋体" w:eastAsia="宋体" w:hAnsi="宋体" w:cs="宋体" w:hint="eastAsia"/>
          <w:szCs w:val="21"/>
        </w:rPr>
        <w:t>，给</w:t>
      </w:r>
      <w:r w:rsidR="00D07109" w:rsidRPr="00950F46">
        <w:rPr>
          <w:rFonts w:ascii="宋体" w:eastAsia="宋体" w:hAnsi="宋体" w:cs="宋体" w:hint="eastAsia"/>
          <w:szCs w:val="21"/>
        </w:rPr>
        <w:t>学生提供生动逼真</w:t>
      </w:r>
      <w:r w:rsidR="00337E28">
        <w:rPr>
          <w:rFonts w:ascii="宋体" w:eastAsia="宋体" w:hAnsi="宋体" w:cs="宋体" w:hint="eastAsia"/>
          <w:szCs w:val="21"/>
        </w:rPr>
        <w:t>的物理现象及过程</w:t>
      </w:r>
      <w:r w:rsidR="00D07109" w:rsidRPr="00950F46">
        <w:rPr>
          <w:rFonts w:ascii="宋体" w:eastAsia="宋体" w:hAnsi="宋体" w:cs="宋体" w:hint="eastAsia"/>
          <w:szCs w:val="21"/>
        </w:rPr>
        <w:t>，</w:t>
      </w:r>
      <w:r w:rsidR="00BB0E99">
        <w:rPr>
          <w:rFonts w:ascii="宋体" w:eastAsia="宋体" w:hAnsi="宋体" w:cs="宋体" w:hint="eastAsia"/>
          <w:szCs w:val="21"/>
        </w:rPr>
        <w:t>把学生难于直观感</w:t>
      </w:r>
      <w:r w:rsidR="00ED6F5C">
        <w:rPr>
          <w:rFonts w:ascii="宋体" w:eastAsia="宋体" w:hAnsi="宋体" w:cs="宋体" w:hint="eastAsia"/>
          <w:szCs w:val="21"/>
        </w:rPr>
        <w:t>知的物理情境</w:t>
      </w:r>
      <w:r w:rsidR="00BB0E99">
        <w:rPr>
          <w:rFonts w:ascii="宋体" w:eastAsia="宋体" w:hAnsi="宋体" w:cs="宋体" w:hint="eastAsia"/>
          <w:szCs w:val="21"/>
        </w:rPr>
        <w:t>和过程</w:t>
      </w:r>
      <w:r w:rsidR="00D07109">
        <w:rPr>
          <w:rFonts w:ascii="宋体" w:eastAsia="宋体" w:hAnsi="宋体" w:cs="宋体" w:hint="eastAsia"/>
          <w:szCs w:val="21"/>
        </w:rPr>
        <w:t>展现出来，</w:t>
      </w:r>
      <w:r w:rsidR="00ED6F5C">
        <w:rPr>
          <w:rFonts w:ascii="宋体" w:eastAsia="宋体" w:hAnsi="宋体" w:cs="宋体" w:hint="eastAsia"/>
          <w:szCs w:val="21"/>
        </w:rPr>
        <w:t>促使学生眼、耳、手、脑等多种器官同时接受刺激，促进</w:t>
      </w:r>
      <w:r w:rsidRPr="00950F46">
        <w:rPr>
          <w:rFonts w:ascii="宋体" w:eastAsia="宋体" w:hAnsi="宋体" w:cs="宋体" w:hint="eastAsia"/>
          <w:szCs w:val="21"/>
        </w:rPr>
        <w:t>学生</w:t>
      </w:r>
      <w:r w:rsidR="00ED6F5C">
        <w:rPr>
          <w:rFonts w:ascii="宋体" w:eastAsia="宋体" w:hAnsi="宋体" w:cs="宋体" w:hint="eastAsia"/>
          <w:szCs w:val="21"/>
        </w:rPr>
        <w:t>抽象</w:t>
      </w:r>
      <w:r w:rsidRPr="00950F46">
        <w:rPr>
          <w:rFonts w:ascii="宋体" w:eastAsia="宋体" w:hAnsi="宋体" w:cs="宋体" w:hint="eastAsia"/>
          <w:szCs w:val="21"/>
        </w:rPr>
        <w:t>思维</w:t>
      </w:r>
      <w:r w:rsidR="00ED6F5C">
        <w:rPr>
          <w:rFonts w:ascii="宋体" w:eastAsia="宋体" w:hAnsi="宋体" w:cs="宋体" w:hint="eastAsia"/>
          <w:szCs w:val="21"/>
        </w:rPr>
        <w:t>能力的发展，</w:t>
      </w:r>
      <w:r w:rsidRPr="00950F46">
        <w:rPr>
          <w:rFonts w:ascii="宋体" w:eastAsia="宋体" w:hAnsi="宋体" w:cs="宋体" w:hint="eastAsia"/>
          <w:szCs w:val="21"/>
        </w:rPr>
        <w:t>有利于学生素质的全面提高。</w:t>
      </w:r>
      <w:r w:rsidR="00D07109">
        <w:rPr>
          <w:rFonts w:ascii="宋体" w:eastAsia="宋体" w:hAnsi="宋体" w:cs="宋体" w:hint="eastAsia"/>
          <w:szCs w:val="21"/>
        </w:rPr>
        <w:t>例如，研究带电粒子在磁场中的运动时，使用教学软件</w:t>
      </w:r>
      <w:r w:rsidR="00480D73" w:rsidRPr="00480D73">
        <w:rPr>
          <w:rFonts w:ascii="宋体" w:eastAsia="宋体" w:hAnsi="宋体" w:cs="宋体" w:hint="eastAsia"/>
          <w:szCs w:val="21"/>
        </w:rPr>
        <w:t>输入不同的磁感应强度、带电粒子的质量、</w:t>
      </w:r>
      <w:r w:rsidR="00D07109">
        <w:rPr>
          <w:rFonts w:ascii="宋体" w:eastAsia="宋体" w:hAnsi="宋体" w:cs="宋体" w:hint="eastAsia"/>
          <w:szCs w:val="21"/>
        </w:rPr>
        <w:t>电量，以及不同的初速度，其运动情况就可以由计算机正确地呈现出来，</w:t>
      </w:r>
      <w:r w:rsidR="00480D73" w:rsidRPr="00480D73">
        <w:rPr>
          <w:rFonts w:ascii="宋体" w:eastAsia="宋体" w:hAnsi="宋体" w:cs="宋体" w:hint="eastAsia"/>
          <w:szCs w:val="21"/>
        </w:rPr>
        <w:t>丰富学生对于物理情境的感性认识，深化</w:t>
      </w:r>
      <w:r w:rsidR="00D07109">
        <w:rPr>
          <w:rFonts w:ascii="宋体" w:eastAsia="宋体" w:hAnsi="宋体" w:cs="宋体" w:hint="eastAsia"/>
          <w:szCs w:val="21"/>
        </w:rPr>
        <w:t>学生</w:t>
      </w:r>
      <w:r w:rsidR="00480D73" w:rsidRPr="00480D73">
        <w:rPr>
          <w:rFonts w:ascii="宋体" w:eastAsia="宋体" w:hAnsi="宋体" w:cs="宋体" w:hint="eastAsia"/>
          <w:szCs w:val="21"/>
        </w:rPr>
        <w:t>对于科学规律的理解。</w:t>
      </w:r>
    </w:p>
    <w:p w:rsidR="00512928" w:rsidRDefault="0070511B" w:rsidP="00337E28">
      <w:pPr>
        <w:adjustRightInd w:val="0"/>
        <w:snapToGrid w:val="0"/>
        <w:ind w:firstLineChars="197" w:firstLine="415"/>
        <w:rPr>
          <w:rFonts w:ascii="宋体" w:eastAsia="宋体" w:hAnsi="宋体" w:cs="宋体"/>
          <w:b/>
          <w:bCs/>
          <w:szCs w:val="21"/>
        </w:rPr>
      </w:pPr>
      <w:r>
        <w:rPr>
          <w:rFonts w:ascii="宋体" w:eastAsia="宋体" w:hAnsi="宋体" w:cs="宋体" w:hint="eastAsia"/>
          <w:b/>
          <w:bCs/>
          <w:szCs w:val="21"/>
        </w:rPr>
        <w:t>结束语：</w:t>
      </w:r>
      <w:r>
        <w:rPr>
          <w:rFonts w:ascii="宋体" w:eastAsia="宋体" w:hAnsi="宋体" w:cs="宋体" w:hint="eastAsia"/>
          <w:szCs w:val="21"/>
        </w:rPr>
        <w:t>综上所述，在新高考形势下，物理教学需要教师首先结合高考大纲以及教材内容，合理制定教学目标，其次丰富课堂内容和教学方法，</w:t>
      </w:r>
      <w:r w:rsidR="00337E28">
        <w:rPr>
          <w:rFonts w:ascii="宋体" w:eastAsia="宋体" w:hAnsi="宋体" w:cs="宋体" w:hint="eastAsia"/>
          <w:szCs w:val="21"/>
        </w:rPr>
        <w:t>充分运用多媒体辅助教学，</w:t>
      </w:r>
      <w:r>
        <w:rPr>
          <w:rFonts w:ascii="宋体" w:eastAsia="宋体" w:hAnsi="宋体" w:cs="宋体" w:hint="eastAsia"/>
          <w:szCs w:val="21"/>
        </w:rPr>
        <w:t>激发学生学</w:t>
      </w:r>
      <w:r w:rsidR="00337E28">
        <w:rPr>
          <w:rFonts w:ascii="宋体" w:eastAsia="宋体" w:hAnsi="宋体" w:cs="宋体" w:hint="eastAsia"/>
          <w:szCs w:val="21"/>
        </w:rPr>
        <w:t>习兴趣，提高教学效率，最后重视培养学生解决物理问题的能力以及科学</w:t>
      </w:r>
      <w:r>
        <w:rPr>
          <w:rFonts w:ascii="宋体" w:eastAsia="宋体" w:hAnsi="宋体" w:cs="宋体" w:hint="eastAsia"/>
          <w:szCs w:val="21"/>
        </w:rPr>
        <w:t>探究能力，落实</w:t>
      </w:r>
      <w:r w:rsidR="00337E28">
        <w:rPr>
          <w:rFonts w:ascii="宋体" w:eastAsia="宋体" w:hAnsi="宋体" w:cs="宋体" w:hint="eastAsia"/>
          <w:szCs w:val="21"/>
        </w:rPr>
        <w:t>学科核心素养培养，以此推动和适应新高考改革</w:t>
      </w:r>
      <w:r>
        <w:rPr>
          <w:rFonts w:ascii="宋体" w:eastAsia="宋体" w:hAnsi="宋体" w:cs="宋体" w:hint="eastAsia"/>
          <w:szCs w:val="21"/>
        </w:rPr>
        <w:t>，提升学生综合素质。</w:t>
      </w:r>
    </w:p>
    <w:p w:rsidR="00512928" w:rsidRDefault="0070511B">
      <w:pPr>
        <w:adjustRightInd w:val="0"/>
        <w:snapToGrid w:val="0"/>
        <w:ind w:firstLineChars="200" w:firstLine="422"/>
        <w:rPr>
          <w:rFonts w:ascii="宋体" w:eastAsia="宋体" w:hAnsi="宋体" w:cs="宋体"/>
          <w:b/>
          <w:bCs/>
          <w:szCs w:val="21"/>
        </w:rPr>
      </w:pPr>
      <w:r>
        <w:rPr>
          <w:rFonts w:ascii="宋体" w:eastAsia="宋体" w:hAnsi="宋体" w:cs="宋体" w:hint="eastAsia"/>
          <w:b/>
          <w:bCs/>
          <w:szCs w:val="21"/>
        </w:rPr>
        <w:t>参考文献：</w:t>
      </w:r>
    </w:p>
    <w:p w:rsidR="00512928" w:rsidRDefault="0070511B">
      <w:pPr>
        <w:pStyle w:val="a3"/>
        <w:adjustRightInd w:val="0"/>
        <w:snapToGrid w:val="0"/>
        <w:ind w:firstLineChars="200" w:firstLine="420"/>
        <w:rPr>
          <w:rFonts w:eastAsia="宋体" w:hAnsi="宋体" w:cs="宋体"/>
          <w:szCs w:val="21"/>
        </w:rPr>
      </w:pPr>
      <w:r>
        <w:rPr>
          <w:rFonts w:eastAsia="宋体" w:hAnsi="宋体" w:cs="宋体" w:hint="eastAsia"/>
          <w:szCs w:val="21"/>
        </w:rPr>
        <w:t>[1]冯丽丽.浅谈对新高考模式下构建高中物理高效课堂的思考与实践[J].中国校外教育：上旬，2018,000(001):136-137.</w:t>
      </w:r>
    </w:p>
    <w:p w:rsidR="00512928" w:rsidRDefault="0070511B">
      <w:pPr>
        <w:pStyle w:val="a3"/>
        <w:adjustRightInd w:val="0"/>
        <w:snapToGrid w:val="0"/>
        <w:ind w:firstLineChars="200" w:firstLine="420"/>
        <w:rPr>
          <w:rFonts w:eastAsia="宋体" w:hAnsi="宋体" w:cs="宋体"/>
          <w:szCs w:val="21"/>
        </w:rPr>
      </w:pPr>
      <w:r>
        <w:rPr>
          <w:rFonts w:eastAsia="宋体" w:hAnsi="宋体" w:cs="宋体" w:hint="eastAsia"/>
          <w:szCs w:val="21"/>
        </w:rPr>
        <w:t>[2]黄月勇.新高考形势下的高中物理高效课堂构建[J].新课程研究，2020,000(010):P.119-120,129.</w:t>
      </w:r>
    </w:p>
    <w:p w:rsidR="000F7370" w:rsidRDefault="00E061ED" w:rsidP="000F7370">
      <w:pPr>
        <w:pStyle w:val="a3"/>
        <w:adjustRightInd w:val="0"/>
        <w:snapToGrid w:val="0"/>
        <w:ind w:firstLineChars="200" w:firstLine="420"/>
        <w:rPr>
          <w:rFonts w:eastAsia="宋体" w:hAnsi="宋体" w:cs="宋体"/>
          <w:szCs w:val="21"/>
        </w:rPr>
      </w:pPr>
      <w:r>
        <w:rPr>
          <w:rFonts w:eastAsia="宋体" w:hAnsi="宋体" w:cs="宋体" w:hint="eastAsia"/>
          <w:szCs w:val="21"/>
        </w:rPr>
        <w:t>备注：此篇文稿系2020年南安市基础教育教学改革专项课题</w:t>
      </w:r>
      <w:r w:rsidR="000F7370">
        <w:rPr>
          <w:rFonts w:eastAsia="宋体" w:hAnsi="宋体" w:cs="宋体" w:hint="eastAsia"/>
          <w:szCs w:val="21"/>
        </w:rPr>
        <w:t>《信息技术与高中物理教学深度融合的实践研究》（编号NJY2020-07）研究成果之一。</w:t>
      </w:r>
    </w:p>
    <w:p w:rsidR="00AB7E89" w:rsidRDefault="00AB7E89" w:rsidP="00AB7E89">
      <w:pPr>
        <w:pStyle w:val="a3"/>
        <w:adjustRightInd w:val="0"/>
        <w:snapToGrid w:val="0"/>
        <w:ind w:firstLineChars="200" w:firstLine="420"/>
        <w:rPr>
          <w:rFonts w:eastAsia="宋体" w:hAnsi="宋体" w:cs="宋体"/>
          <w:szCs w:val="21"/>
        </w:rPr>
      </w:pPr>
    </w:p>
    <w:p w:rsidR="00AB7E89" w:rsidRDefault="00AB7E89" w:rsidP="00AB7E89">
      <w:pPr>
        <w:pStyle w:val="a3"/>
        <w:adjustRightInd w:val="0"/>
        <w:snapToGrid w:val="0"/>
        <w:rPr>
          <w:rFonts w:eastAsia="宋体" w:hAnsi="宋体" w:cs="宋体"/>
          <w:b/>
          <w:bCs/>
          <w:szCs w:val="21"/>
        </w:rPr>
      </w:pPr>
      <w:r>
        <w:rPr>
          <w:rFonts w:eastAsia="宋体" w:hAnsi="宋体" w:cs="宋体" w:hint="eastAsia"/>
          <w:szCs w:val="21"/>
        </w:rPr>
        <w:t>作者：福建省南安国光中学，联系电话：13960323546，邮编：362321</w:t>
      </w:r>
    </w:p>
    <w:sectPr w:rsidR="00AB7E89" w:rsidSect="005129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85A" w:rsidRDefault="0053785A" w:rsidP="00AB3EC2">
      <w:r>
        <w:separator/>
      </w:r>
    </w:p>
  </w:endnote>
  <w:endnote w:type="continuationSeparator" w:id="1">
    <w:p w:rsidR="0053785A" w:rsidRDefault="0053785A" w:rsidP="00AB3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85A" w:rsidRDefault="0053785A" w:rsidP="00AB3EC2">
      <w:r>
        <w:separator/>
      </w:r>
    </w:p>
  </w:footnote>
  <w:footnote w:type="continuationSeparator" w:id="1">
    <w:p w:rsidR="0053785A" w:rsidRDefault="0053785A" w:rsidP="00AB3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0ED6"/>
    <w:multiLevelType w:val="hybridMultilevel"/>
    <w:tmpl w:val="1F28C1D0"/>
    <w:lvl w:ilvl="0" w:tplc="226E5DB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2928"/>
    <w:rsid w:val="000D3301"/>
    <w:rsid w:val="000F7370"/>
    <w:rsid w:val="00134A1E"/>
    <w:rsid w:val="001C4B2E"/>
    <w:rsid w:val="002727A2"/>
    <w:rsid w:val="00337E28"/>
    <w:rsid w:val="00465B64"/>
    <w:rsid w:val="00480D73"/>
    <w:rsid w:val="00512928"/>
    <w:rsid w:val="0053785A"/>
    <w:rsid w:val="005426A7"/>
    <w:rsid w:val="005E27AD"/>
    <w:rsid w:val="0060033D"/>
    <w:rsid w:val="006F7078"/>
    <w:rsid w:val="0070511B"/>
    <w:rsid w:val="0086364F"/>
    <w:rsid w:val="00877172"/>
    <w:rsid w:val="00950F46"/>
    <w:rsid w:val="00AB3EC2"/>
    <w:rsid w:val="00AB7E89"/>
    <w:rsid w:val="00B3171D"/>
    <w:rsid w:val="00B41BEF"/>
    <w:rsid w:val="00BB0E99"/>
    <w:rsid w:val="00C32CB8"/>
    <w:rsid w:val="00CE5E6B"/>
    <w:rsid w:val="00D07109"/>
    <w:rsid w:val="00DF6E08"/>
    <w:rsid w:val="00E061ED"/>
    <w:rsid w:val="00E46665"/>
    <w:rsid w:val="00ED6F5C"/>
    <w:rsid w:val="00FA1C79"/>
    <w:rsid w:val="026C65E4"/>
    <w:rsid w:val="0276334E"/>
    <w:rsid w:val="031B17CA"/>
    <w:rsid w:val="04522F96"/>
    <w:rsid w:val="04C6183C"/>
    <w:rsid w:val="04C904A1"/>
    <w:rsid w:val="059908E7"/>
    <w:rsid w:val="05A95055"/>
    <w:rsid w:val="06993D84"/>
    <w:rsid w:val="07871F7C"/>
    <w:rsid w:val="080213DE"/>
    <w:rsid w:val="083C11D6"/>
    <w:rsid w:val="093048CA"/>
    <w:rsid w:val="096219DD"/>
    <w:rsid w:val="0A380BE4"/>
    <w:rsid w:val="0A5C5064"/>
    <w:rsid w:val="0B3244AA"/>
    <w:rsid w:val="0C280A32"/>
    <w:rsid w:val="0E7740F8"/>
    <w:rsid w:val="0FA92C5B"/>
    <w:rsid w:val="112002EB"/>
    <w:rsid w:val="112A61DE"/>
    <w:rsid w:val="12016C5E"/>
    <w:rsid w:val="12127EED"/>
    <w:rsid w:val="13130537"/>
    <w:rsid w:val="13167CB5"/>
    <w:rsid w:val="14CB5E45"/>
    <w:rsid w:val="159A1FDC"/>
    <w:rsid w:val="15D15A10"/>
    <w:rsid w:val="163F4143"/>
    <w:rsid w:val="17D5693E"/>
    <w:rsid w:val="17ED7704"/>
    <w:rsid w:val="189A7F9E"/>
    <w:rsid w:val="198A63E9"/>
    <w:rsid w:val="1A24298C"/>
    <w:rsid w:val="1A735424"/>
    <w:rsid w:val="1AA32859"/>
    <w:rsid w:val="1AB467C6"/>
    <w:rsid w:val="1AED26C4"/>
    <w:rsid w:val="1BC61A9D"/>
    <w:rsid w:val="1BC93C9B"/>
    <w:rsid w:val="1C1A1081"/>
    <w:rsid w:val="1C256D16"/>
    <w:rsid w:val="1C793D90"/>
    <w:rsid w:val="1DDE6BA7"/>
    <w:rsid w:val="1EC44C4A"/>
    <w:rsid w:val="1FDC67FE"/>
    <w:rsid w:val="1FEE0B8E"/>
    <w:rsid w:val="20335527"/>
    <w:rsid w:val="217C24E4"/>
    <w:rsid w:val="21B2088E"/>
    <w:rsid w:val="21D61C05"/>
    <w:rsid w:val="21F505DC"/>
    <w:rsid w:val="221A09E3"/>
    <w:rsid w:val="22585CE8"/>
    <w:rsid w:val="22790115"/>
    <w:rsid w:val="22C53F84"/>
    <w:rsid w:val="232006ED"/>
    <w:rsid w:val="24FE17EA"/>
    <w:rsid w:val="25402BC3"/>
    <w:rsid w:val="25C35260"/>
    <w:rsid w:val="25F86E6E"/>
    <w:rsid w:val="26EC3364"/>
    <w:rsid w:val="27F16EE1"/>
    <w:rsid w:val="27FF6978"/>
    <w:rsid w:val="28311120"/>
    <w:rsid w:val="293D7EAF"/>
    <w:rsid w:val="29592E92"/>
    <w:rsid w:val="2A7A7578"/>
    <w:rsid w:val="2A9D253A"/>
    <w:rsid w:val="2B2C4ADA"/>
    <w:rsid w:val="2B3454C1"/>
    <w:rsid w:val="2C7C3D32"/>
    <w:rsid w:val="2CCC2449"/>
    <w:rsid w:val="2D306B2E"/>
    <w:rsid w:val="2E4C2826"/>
    <w:rsid w:val="2E8F774F"/>
    <w:rsid w:val="2EDC5A3A"/>
    <w:rsid w:val="2EF77CFC"/>
    <w:rsid w:val="303A0B79"/>
    <w:rsid w:val="30A53420"/>
    <w:rsid w:val="30D03244"/>
    <w:rsid w:val="31BD466B"/>
    <w:rsid w:val="33026EB6"/>
    <w:rsid w:val="33AF1012"/>
    <w:rsid w:val="342006BC"/>
    <w:rsid w:val="34915EA5"/>
    <w:rsid w:val="355C38B9"/>
    <w:rsid w:val="356A39C8"/>
    <w:rsid w:val="35C80ECD"/>
    <w:rsid w:val="360F299C"/>
    <w:rsid w:val="3699102E"/>
    <w:rsid w:val="36B50EAE"/>
    <w:rsid w:val="373232E5"/>
    <w:rsid w:val="37776FBB"/>
    <w:rsid w:val="3782330A"/>
    <w:rsid w:val="38261CFE"/>
    <w:rsid w:val="38711A3F"/>
    <w:rsid w:val="38E514CE"/>
    <w:rsid w:val="3A2563BC"/>
    <w:rsid w:val="3A493C29"/>
    <w:rsid w:val="3A657BA3"/>
    <w:rsid w:val="3B15729D"/>
    <w:rsid w:val="3B865E28"/>
    <w:rsid w:val="3BD177DA"/>
    <w:rsid w:val="3BEA6354"/>
    <w:rsid w:val="3C285E5E"/>
    <w:rsid w:val="3C3E42E1"/>
    <w:rsid w:val="3C4234B3"/>
    <w:rsid w:val="3DDD2751"/>
    <w:rsid w:val="3E773C3B"/>
    <w:rsid w:val="3E780D17"/>
    <w:rsid w:val="3FEC6839"/>
    <w:rsid w:val="403E2EAA"/>
    <w:rsid w:val="43284E27"/>
    <w:rsid w:val="432B3213"/>
    <w:rsid w:val="43536973"/>
    <w:rsid w:val="437A2DAA"/>
    <w:rsid w:val="43CB3A87"/>
    <w:rsid w:val="442E508C"/>
    <w:rsid w:val="44670088"/>
    <w:rsid w:val="448A0A07"/>
    <w:rsid w:val="44AC11C4"/>
    <w:rsid w:val="452957E6"/>
    <w:rsid w:val="455A2C85"/>
    <w:rsid w:val="45740956"/>
    <w:rsid w:val="45C40255"/>
    <w:rsid w:val="45E3623E"/>
    <w:rsid w:val="462F75D6"/>
    <w:rsid w:val="465F5872"/>
    <w:rsid w:val="4678274F"/>
    <w:rsid w:val="467E2258"/>
    <w:rsid w:val="474C6326"/>
    <w:rsid w:val="4A43309D"/>
    <w:rsid w:val="4AB92454"/>
    <w:rsid w:val="4B4E5256"/>
    <w:rsid w:val="4B7A5618"/>
    <w:rsid w:val="4B996024"/>
    <w:rsid w:val="4D69151B"/>
    <w:rsid w:val="4E6A7236"/>
    <w:rsid w:val="4F3824C2"/>
    <w:rsid w:val="4FA45160"/>
    <w:rsid w:val="50003071"/>
    <w:rsid w:val="50CD3FF6"/>
    <w:rsid w:val="50D772F5"/>
    <w:rsid w:val="510A14E3"/>
    <w:rsid w:val="51821563"/>
    <w:rsid w:val="5361579E"/>
    <w:rsid w:val="537B2D07"/>
    <w:rsid w:val="539036CD"/>
    <w:rsid w:val="53B20A7C"/>
    <w:rsid w:val="54001657"/>
    <w:rsid w:val="54153A20"/>
    <w:rsid w:val="551F5159"/>
    <w:rsid w:val="557E2E48"/>
    <w:rsid w:val="55A01825"/>
    <w:rsid w:val="573C7375"/>
    <w:rsid w:val="59300294"/>
    <w:rsid w:val="59BB6745"/>
    <w:rsid w:val="5B100420"/>
    <w:rsid w:val="5B6122FE"/>
    <w:rsid w:val="5B8230DB"/>
    <w:rsid w:val="5BE6267A"/>
    <w:rsid w:val="5C117F06"/>
    <w:rsid w:val="5C680E7F"/>
    <w:rsid w:val="5C732EE2"/>
    <w:rsid w:val="5C876B86"/>
    <w:rsid w:val="5CD26BB9"/>
    <w:rsid w:val="5CE34337"/>
    <w:rsid w:val="5DA075FE"/>
    <w:rsid w:val="5DF24036"/>
    <w:rsid w:val="5E490365"/>
    <w:rsid w:val="5E846C28"/>
    <w:rsid w:val="5E8D6C34"/>
    <w:rsid w:val="5ED4063F"/>
    <w:rsid w:val="5F944C97"/>
    <w:rsid w:val="5FE7049B"/>
    <w:rsid w:val="5FF003CA"/>
    <w:rsid w:val="605B2619"/>
    <w:rsid w:val="608F03E3"/>
    <w:rsid w:val="61D43068"/>
    <w:rsid w:val="626E680A"/>
    <w:rsid w:val="630F0D9F"/>
    <w:rsid w:val="635A48D7"/>
    <w:rsid w:val="63BC7FBF"/>
    <w:rsid w:val="6461364B"/>
    <w:rsid w:val="64EE45FF"/>
    <w:rsid w:val="65225CCB"/>
    <w:rsid w:val="653079DF"/>
    <w:rsid w:val="654C17A3"/>
    <w:rsid w:val="65A0411D"/>
    <w:rsid w:val="65E54057"/>
    <w:rsid w:val="65F35F28"/>
    <w:rsid w:val="66E024D0"/>
    <w:rsid w:val="66ED3AA9"/>
    <w:rsid w:val="6825293E"/>
    <w:rsid w:val="683F5FD9"/>
    <w:rsid w:val="6865542D"/>
    <w:rsid w:val="689C3A12"/>
    <w:rsid w:val="690E661C"/>
    <w:rsid w:val="6946322F"/>
    <w:rsid w:val="6B4F71B9"/>
    <w:rsid w:val="6B5C33D5"/>
    <w:rsid w:val="6BA25AFF"/>
    <w:rsid w:val="6BE06D71"/>
    <w:rsid w:val="6C14227D"/>
    <w:rsid w:val="6C2F7EA4"/>
    <w:rsid w:val="6C366A2C"/>
    <w:rsid w:val="6CA41E2A"/>
    <w:rsid w:val="6DAA26D1"/>
    <w:rsid w:val="6DD91F71"/>
    <w:rsid w:val="6E4F5996"/>
    <w:rsid w:val="6E504CD3"/>
    <w:rsid w:val="6E933101"/>
    <w:rsid w:val="6EFD1CF9"/>
    <w:rsid w:val="6FDD4A55"/>
    <w:rsid w:val="6FE4022E"/>
    <w:rsid w:val="70DC4CFC"/>
    <w:rsid w:val="7106662A"/>
    <w:rsid w:val="71656190"/>
    <w:rsid w:val="71695902"/>
    <w:rsid w:val="71B258D9"/>
    <w:rsid w:val="721D1D1E"/>
    <w:rsid w:val="72BA21B7"/>
    <w:rsid w:val="72CF1ADE"/>
    <w:rsid w:val="738055D4"/>
    <w:rsid w:val="73BE1F4C"/>
    <w:rsid w:val="73F6787B"/>
    <w:rsid w:val="74347496"/>
    <w:rsid w:val="743E2132"/>
    <w:rsid w:val="74E2717A"/>
    <w:rsid w:val="76866158"/>
    <w:rsid w:val="774E2DA8"/>
    <w:rsid w:val="7856216D"/>
    <w:rsid w:val="788A1BD9"/>
    <w:rsid w:val="78A236FC"/>
    <w:rsid w:val="78CC3C06"/>
    <w:rsid w:val="78DD1498"/>
    <w:rsid w:val="78E72BD6"/>
    <w:rsid w:val="7A874953"/>
    <w:rsid w:val="7AC80DBA"/>
    <w:rsid w:val="7BAF4BCC"/>
    <w:rsid w:val="7BD30BCF"/>
    <w:rsid w:val="7C2039CE"/>
    <w:rsid w:val="7C217CB9"/>
    <w:rsid w:val="7C731A77"/>
    <w:rsid w:val="7CEF1418"/>
    <w:rsid w:val="7D000CF8"/>
    <w:rsid w:val="7D2D6DF5"/>
    <w:rsid w:val="7D7511A7"/>
    <w:rsid w:val="7E595A4E"/>
    <w:rsid w:val="7E854170"/>
    <w:rsid w:val="7EB47DF9"/>
    <w:rsid w:val="7F4B4B86"/>
    <w:rsid w:val="7F8927CE"/>
    <w:rsid w:val="7F9B010B"/>
    <w:rsid w:val="7FAD7A33"/>
    <w:rsid w:val="7FDF3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9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12928"/>
    <w:rPr>
      <w:rFonts w:ascii="宋体" w:hAnsi="Courier New"/>
    </w:rPr>
  </w:style>
  <w:style w:type="paragraph" w:styleId="a4">
    <w:name w:val="header"/>
    <w:basedOn w:val="a"/>
    <w:link w:val="Char"/>
    <w:rsid w:val="00AB3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B3EC2"/>
    <w:rPr>
      <w:rFonts w:asciiTheme="minorHAnsi" w:eastAsiaTheme="minorEastAsia" w:hAnsiTheme="minorHAnsi" w:cstheme="minorBidi"/>
      <w:kern w:val="2"/>
      <w:sz w:val="18"/>
      <w:szCs w:val="18"/>
    </w:rPr>
  </w:style>
  <w:style w:type="paragraph" w:styleId="a5">
    <w:name w:val="footer"/>
    <w:basedOn w:val="a"/>
    <w:link w:val="Char0"/>
    <w:rsid w:val="00AB3EC2"/>
    <w:pPr>
      <w:tabs>
        <w:tab w:val="center" w:pos="4153"/>
        <w:tab w:val="right" w:pos="8306"/>
      </w:tabs>
      <w:snapToGrid w:val="0"/>
      <w:jc w:val="left"/>
    </w:pPr>
    <w:rPr>
      <w:sz w:val="18"/>
      <w:szCs w:val="18"/>
    </w:rPr>
  </w:style>
  <w:style w:type="character" w:customStyle="1" w:styleId="Char0">
    <w:name w:val="页脚 Char"/>
    <w:basedOn w:val="a0"/>
    <w:link w:val="a5"/>
    <w:rsid w:val="00AB3EC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960309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3325</Words>
  <Characters>3414</Characters>
  <Application>Microsoft Office Word</Application>
  <DocSecurity>0</DocSecurity>
  <Lines>98</Lines>
  <Paragraphs>24</Paragraphs>
  <ScaleCrop>false</ScaleCrop>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11</cp:revision>
  <dcterms:created xsi:type="dcterms:W3CDTF">2014-10-29T12:08:00Z</dcterms:created>
  <dcterms:modified xsi:type="dcterms:W3CDTF">2020-12-14T01:28:00Z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