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激发兴趣，助力课堂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——高中数学高效课堂的构建策略分析</w:t>
      </w:r>
    </w:p>
    <w:p>
      <w:pPr>
        <w:spacing w:line="360" w:lineRule="auto"/>
        <w:jc w:val="center"/>
        <w:rPr>
          <w:rFonts w:hint="default" w:asciiTheme="majorEastAsia" w:hAnsiTheme="majorEastAsia" w:eastAsiaTheme="maj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21"/>
          <w:szCs w:val="21"/>
          <w:lang w:eastAsia="zh-CN"/>
        </w:rPr>
        <w:t>福建省南安国光中学</w:t>
      </w:r>
      <w:r>
        <w:rPr>
          <w:rFonts w:hint="eastAsia" w:asciiTheme="majorEastAsia" w:hAnsiTheme="majorEastAsia" w:eastAsiaTheme="majorEastAsia"/>
          <w:b/>
          <w:color w:val="auto"/>
          <w:sz w:val="21"/>
          <w:szCs w:val="21"/>
          <w:lang w:val="en-US" w:eastAsia="zh-CN"/>
        </w:rPr>
        <w:t xml:space="preserve"> 王东克</w:t>
      </w:r>
    </w:p>
    <w:p>
      <w:pPr>
        <w:spacing w:line="360" w:lineRule="auto"/>
        <w:rPr>
          <w:rFonts w:hint="eastAsia" w:ascii="Songti SC Bold" w:hAnsi="Songti SC Bold" w:eastAsia="Songti SC Bold" w:cs="Songti SC Bold"/>
          <w:b/>
          <w:bCs/>
          <w:color w:val="auto"/>
          <w:sz w:val="21"/>
          <w:szCs w:val="21"/>
        </w:rPr>
      </w:pPr>
    </w:p>
    <w:p>
      <w:pPr>
        <w:spacing w:line="360" w:lineRule="auto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Songti SC Bold" w:hAnsi="Songti SC Bold" w:eastAsia="Songti SC Bold" w:cs="Songti SC Bold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众所周知，数学课程作为高中课程的重要组成内容，在当前我国新课标理念的要求下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高中数学课程要从枯燥转变为有趣，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这样才能提高学生的学习兴趣，取得良好的教学效果。在此过程中，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教师的教学方法就是转变的关键，找到方法引导和激发学生对数学的兴趣，才</w:t>
      </w:r>
      <w:bookmarkStart w:id="0" w:name="_GoBack"/>
      <w:bookmarkEnd w:id="0"/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能构建高效的数学课堂。</w:t>
      </w:r>
    </w:p>
    <w:p>
      <w:pPr>
        <w:spacing w:line="360" w:lineRule="auto"/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兴趣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高中数学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高效课堂</w:t>
      </w:r>
    </w:p>
    <w:p>
      <w:pPr>
        <w:spacing w:line="360" w:lineRule="auto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前言：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高中学生是正处于青春期的年龄，他们的特征在于好动，思想不集中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但总是对什么都充满好奇，这些特征在课堂上尤其明显。对待刻板的老师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枯燥复杂的数学题，他们又怎么会提起兴趣呢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因此，我们必须改变当前“教师讲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听”的传统教学方法，找到更加能够让学生对数学提起兴趣的方法，那就是利用他们的好奇心，为他们精心设计谜题，就像环环相扣的密室逃脱游戏，让他们成为游戏里的主角，不仅能够培养和激发学生的兴趣，也有助于激发学生更多的潜能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提高数学课堂效率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转换课堂上的主角关系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传统的教学模式中，主角永远是老师，所以课堂上都是老师在讲，但不管是讲的多么明白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多么易懂，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听得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了总是会乏味、枯燥，并且传统教学方式都是将公式、结论直接灌输给学生，阻止了学生进行自我思考和创新能力的提升，这样就更提不起学生学习数学的兴趣，对于学生的兴趣如何激发？让学生成为课堂上的主角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例如：在讲解等差数列的性质时，我们不直接告诉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要怎么做，而是一步一步将问题引出，首先，设置一个小游戏，上课时，拿出一个盒子贴上提前设计好的数字，展示给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：“我这里有一个宝物，但是它在一个盒子里，盒子被锁上了，上面有一些数字，我解不开，你们能帮我解开吗？”利用未知宝物与谜题激发学生的好奇心，引导学生自行思考，设置自由回答时间，无论说的对错，只要让学生充分发挥，下一步谜题解开，盒子里还有一个盒子，创造转折，学生会思考这两个盒子的数字有什么规律呢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此时提出新的问题，引导学生对本节课内容进行探讨，让学生成为教育的主角，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学生主动挖掘与被动接受带来的效果是截然不同的。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营造轻松活泼教学氛围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教师年龄定然大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，在学生眼里就是有代沟的上一辈，加上教师上课大多严肃、古板，课堂氛围也就自然变的严肃，处于紧张严肃氛围的学生更加可能精神不集中，思想抛锚，更有甚者过于紧张到呼呼大睡，因此轻松活泼的教学氛围成为了当前急需改变的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在此过程中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老师需要改掉“上课才来，下课就走”的教学方式，可以适当的在课后与同学们交流，或是游戏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或是爱好，减少老师和学生之间存在“年龄的鸿沟”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其次上课时教师需要张弛有度，严厉与平和，严谨与活泼，在学生回答完问题之后进行表扬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不是只有小朋友需要表扬，处于青春期的高中生更加需要直接的夸赞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夸赞的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语气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与话语也需要进行创新，比如学生口中“周总”的口头禅——哎呦不错哦，或是现在很火的网络用语“厉害了，我的哥”，既能快速融入到学生的群体，又能瞬间营造出轻松的氛围，让学生放下紧张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的情绪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，哈哈一笑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在这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氛围下学生的思维会更加活泼，更加乐意去听、去学、去反驳、去思考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进而为提高课堂教学效果打下坚实的基础。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Songti SC" w:hAnsi="Songti SC" w:eastAsia="Songti SC" w:cs="Songti SC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改变教学方法，创建高效课堂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代入法</w:t>
      </w:r>
    </w:p>
    <w:p>
      <w:pPr>
        <w:spacing w:line="360" w:lineRule="auto"/>
        <w:ind w:firstLine="42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对数学的理解几乎都是计算，计算本身就是枯燥的，在浩瀚的题海中，学生难免产生厌烦的情绪，因此会对数学产生抵抗、厌恶之情。这时教师可以在教学中带入数学家的成长故事，让学生思考如果是自己会怎么样。例如：我国著名数学家华罗庚，从小贪玩，功课平平，却总对一些司空见惯的事有些不一样的理解，并且总是喜欢深挖到底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会有自己的创新思维，这些尤其体现在数学上，在老师提出的问题中，他可以孤身而立，侃侃而谈，用的就是他平日在本子上涂鸦一般探索出来的解题思路。还有他在庙会中说“菩萨是假的”，他在老师面前抨击胡适的诗词等故事，他曾因老师的一句“穷人家的孩子，多是笨蛋”而用尽毕生精力去学习和钻研数学，不仅是他，陈景润、伽罗华等等数学家都有更多的故事。学生的好奇心会让他们对这些数学家产生兴趣，进而积极主动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学习和挖掘数学知识和故事。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情境法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在数学的课程中数字是必不可少的，面对数字组成的无数种可能与答案，学生可能会算不出，也可能会钻牛角尖，在一个错误的方向努力，因此教师可以利用现实的例子来代替书上的繁杂数字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例如：在学习数据的收集与整理时，首先提前告诉学生，下次上课前把各自的身高量出来，写在纸片上，并且按座位顺序统计成一张表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学生对此定然心存疑问，等上课时，打开表格，让同学们看看，这就是我收集的全班身高的数据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那这些数据是十分杂乱的，我们接下来要做的就是把他们进行整理，如何整理呢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让学生自行考虑，想想还有什么道具没有用，引导他们以自身为例进行整理分类，找出规律。让学生在情境中产生兴趣，远比让他们坐着听更能带来好的效果。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直观法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些课程教学时学生不能理解，教师可以采用直观的方法教学，将知识和教具直接结合，例如，在讲立体几何时，可准备立体教具，类似可以变形的正方体，让学生能够直观的看见立体图形的每个面层，或者可以准备硬卡纸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钢管和三通等，让学生自己制作出立体的图形，在动手中，学生自然会思考哪个面需要折起来，这样学生就不是只能看见平面图的部分，需要自己在脑海中拼凑出立体的样子，而是在制作立体图形中，已经对立体的图形有了理解，在计算过程中就能得心应手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结语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高效课堂的前提就是课堂对学生是有吸引力的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爱因斯坦说过“兴趣是最好的老师”，只有对学习有兴趣，才能创造高效的学习效果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为提高学生数学素养奠定基础。基于此，教师要从学生兴趣入手，采取多样化的教学手段，不断完善教学内容，为高效课堂有序开展提供保障。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参考文献：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王辉. 新时期高中数学高效课堂教学模式构建策略研究[J]. 新课程(下), 2016(6):144-144.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赵国兴. 构建高中数学高效课堂策略分析[J]. 中国校外教育, 2016, No.556(12):6-6.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邢斌. 构建高中数学高效课堂的策略研究[J]. 中学数学教学参考, 2016, 000(0Z3):138-139.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Songti SC" w:hAnsi="Songti SC" w:eastAsia="Songti SC" w:cs="Songti SC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3F5C0F"/>
    <w:rsid w:val="02244B19"/>
    <w:rsid w:val="02ED2763"/>
    <w:rsid w:val="0BDF6227"/>
    <w:rsid w:val="0DAC24C0"/>
    <w:rsid w:val="1F452CDD"/>
    <w:rsid w:val="20D829A5"/>
    <w:rsid w:val="3ACD32A5"/>
    <w:rsid w:val="42C93EEB"/>
    <w:rsid w:val="493C7BA2"/>
    <w:rsid w:val="50DB2B3D"/>
    <w:rsid w:val="510D122A"/>
    <w:rsid w:val="704D4B77"/>
    <w:rsid w:val="7FF156DA"/>
    <w:rsid w:val="C5EF5A08"/>
    <w:rsid w:val="F53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2020-12-20T11:00:00Z</dcterms:created>
  <dc:creator>gjx</dc:creator>
  <cp:lastModifiedBy>做东请客</cp:lastModifiedBy>
  <dcterms:modified xsi:type="dcterms:W3CDTF">2021-10-19T12:43:43Z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CF6E17EC0786453D9D6A9F7DE20A7D0E</vt:lpwstr>
  </property>
</Properties>
</file>